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3A" w:rsidRPr="006C0264" w:rsidRDefault="00B9013A">
      <w:pPr>
        <w:tabs>
          <w:tab w:val="left" w:pos="6180"/>
          <w:tab w:val="left" w:pos="6973"/>
        </w:tabs>
        <w:rPr>
          <w:b/>
          <w:i/>
          <w:sz w:val="40"/>
          <w:lang w:val="cs-CZ"/>
        </w:rPr>
      </w:pPr>
      <w:r w:rsidRPr="006C0264">
        <w:rPr>
          <w:b/>
          <w:i/>
          <w:sz w:val="4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0264">
        <w:rPr>
          <w:b/>
          <w:i/>
          <w:sz w:val="40"/>
          <w:lang w:val="cs-CZ"/>
        </w:rPr>
        <w:instrText xml:space="preserve"> FORMTEXT </w:instrText>
      </w:r>
      <w:r w:rsidRPr="006C0264">
        <w:rPr>
          <w:b/>
          <w:i/>
          <w:sz w:val="40"/>
          <w:lang w:val="cs-CZ"/>
        </w:rPr>
      </w:r>
      <w:r w:rsidRPr="006C0264">
        <w:rPr>
          <w:b/>
          <w:i/>
          <w:sz w:val="40"/>
          <w:lang w:val="cs-CZ"/>
        </w:rPr>
        <w:fldChar w:fldCharType="separate"/>
      </w:r>
      <w:r w:rsidRPr="006C0264">
        <w:rPr>
          <w:b/>
          <w:i/>
          <w:noProof/>
          <w:sz w:val="40"/>
          <w:lang w:val="cs-CZ"/>
        </w:rPr>
        <w:t> </w:t>
      </w:r>
      <w:r w:rsidRPr="006C0264">
        <w:rPr>
          <w:b/>
          <w:i/>
          <w:noProof/>
          <w:sz w:val="40"/>
          <w:lang w:val="cs-CZ"/>
        </w:rPr>
        <w:t> </w:t>
      </w:r>
      <w:r w:rsidRPr="006C0264">
        <w:rPr>
          <w:b/>
          <w:i/>
          <w:noProof/>
          <w:sz w:val="40"/>
          <w:lang w:val="cs-CZ"/>
        </w:rPr>
        <w:t> </w:t>
      </w:r>
      <w:r w:rsidRPr="006C0264">
        <w:rPr>
          <w:b/>
          <w:i/>
          <w:noProof/>
          <w:sz w:val="40"/>
          <w:lang w:val="cs-CZ"/>
        </w:rPr>
        <w:t> </w:t>
      </w:r>
      <w:r w:rsidRPr="006C0264">
        <w:rPr>
          <w:b/>
          <w:i/>
          <w:noProof/>
          <w:sz w:val="40"/>
          <w:lang w:val="cs-CZ"/>
        </w:rPr>
        <w:t> </w:t>
      </w:r>
      <w:r w:rsidRPr="006C0264">
        <w:rPr>
          <w:b/>
          <w:i/>
          <w:sz w:val="40"/>
          <w:lang w:val="cs-CZ"/>
        </w:rPr>
        <w:fldChar w:fldCharType="end"/>
      </w:r>
      <w:bookmarkEnd w:id="0"/>
    </w:p>
    <w:p w:rsidR="00B9013A" w:rsidRPr="006C0264" w:rsidRDefault="00B9013A">
      <w:pPr>
        <w:tabs>
          <w:tab w:val="left" w:pos="6180"/>
          <w:tab w:val="left" w:pos="6973"/>
        </w:tabs>
        <w:rPr>
          <w:b/>
          <w:i/>
          <w:sz w:val="40"/>
          <w:lang w:val="cs-CZ"/>
        </w:rPr>
      </w:pPr>
    </w:p>
    <w:p w:rsidR="00B9013A" w:rsidRPr="006C0264" w:rsidRDefault="00B9013A">
      <w:pPr>
        <w:tabs>
          <w:tab w:val="center" w:pos="4536"/>
        </w:tabs>
        <w:ind w:left="720"/>
        <w:rPr>
          <w:b/>
          <w:i/>
          <w:spacing w:val="-5"/>
          <w:sz w:val="40"/>
          <w:lang w:val="cs-CZ"/>
        </w:rPr>
      </w:pPr>
    </w:p>
    <w:p w:rsidR="00B9013A" w:rsidRPr="006C0264" w:rsidRDefault="00B9013A">
      <w:pPr>
        <w:tabs>
          <w:tab w:val="center" w:pos="4536"/>
        </w:tabs>
        <w:ind w:left="720"/>
        <w:rPr>
          <w:b/>
          <w:i/>
          <w:spacing w:val="-5"/>
          <w:sz w:val="40"/>
          <w:lang w:val="cs-CZ"/>
        </w:rPr>
      </w:pPr>
    </w:p>
    <w:p w:rsidR="00B9013A" w:rsidRPr="006C0264" w:rsidRDefault="00B9013A">
      <w:pPr>
        <w:tabs>
          <w:tab w:val="center" w:pos="4536"/>
        </w:tabs>
        <w:rPr>
          <w:b/>
          <w:i/>
          <w:spacing w:val="-5"/>
          <w:sz w:val="40"/>
          <w:lang w:val="cs-CZ"/>
        </w:rPr>
      </w:pPr>
    </w:p>
    <w:p w:rsidR="00B9013A" w:rsidRPr="006C0264" w:rsidRDefault="00B9013A">
      <w:pPr>
        <w:tabs>
          <w:tab w:val="center" w:pos="4536"/>
        </w:tabs>
        <w:rPr>
          <w:b/>
          <w:i/>
          <w:spacing w:val="-5"/>
          <w:sz w:val="40"/>
          <w:lang w:val="cs-CZ"/>
        </w:rPr>
      </w:pPr>
    </w:p>
    <w:p w:rsidR="00B9013A" w:rsidRPr="006C0264" w:rsidRDefault="00B9013A">
      <w:pPr>
        <w:tabs>
          <w:tab w:val="center" w:pos="4536"/>
        </w:tabs>
        <w:outlineLvl w:val="0"/>
        <w:rPr>
          <w:b/>
          <w:i/>
          <w:spacing w:val="-5"/>
          <w:sz w:val="44"/>
          <w:lang w:val="cs-CZ"/>
        </w:rPr>
      </w:pPr>
    </w:p>
    <w:p w:rsidR="00B9013A" w:rsidRPr="006C0264" w:rsidRDefault="00B9013A">
      <w:pPr>
        <w:tabs>
          <w:tab w:val="center" w:pos="4536"/>
        </w:tabs>
        <w:outlineLvl w:val="0"/>
        <w:rPr>
          <w:b/>
          <w:iCs/>
          <w:spacing w:val="-5"/>
          <w:sz w:val="60"/>
          <w:lang w:val="cs-CZ"/>
        </w:rPr>
      </w:pPr>
      <w:r w:rsidRPr="006C0264">
        <w:rPr>
          <w:b/>
          <w:iCs/>
          <w:spacing w:val="-5"/>
          <w:sz w:val="60"/>
          <w:lang w:val="cs-CZ"/>
        </w:rPr>
        <w:t>Poptávka</w:t>
      </w:r>
    </w:p>
    <w:p w:rsidR="00B9013A" w:rsidRPr="006C0264" w:rsidRDefault="00B9013A">
      <w:pPr>
        <w:outlineLvl w:val="0"/>
        <w:rPr>
          <w:b/>
          <w:i/>
          <w:spacing w:val="-5"/>
          <w:sz w:val="56"/>
          <w:lang w:val="cs-CZ"/>
        </w:rPr>
      </w:pPr>
    </w:p>
    <w:p w:rsidR="00B9013A" w:rsidRPr="006C0264" w:rsidRDefault="00B9013A">
      <w:pPr>
        <w:spacing w:line="360" w:lineRule="auto"/>
        <w:rPr>
          <w:b/>
          <w:i/>
          <w:spacing w:val="-5"/>
          <w:sz w:val="56"/>
          <w:lang w:val="cs-CZ"/>
        </w:rPr>
      </w:pPr>
    </w:p>
    <w:p w:rsidR="00B9013A" w:rsidRPr="006C0264" w:rsidRDefault="00B9013A">
      <w:pPr>
        <w:spacing w:line="360" w:lineRule="auto"/>
        <w:rPr>
          <w:b/>
          <w:iCs/>
          <w:spacing w:val="-5"/>
          <w:sz w:val="36"/>
          <w:lang w:val="cs-CZ"/>
        </w:rPr>
      </w:pPr>
    </w:p>
    <w:p w:rsidR="00B9013A" w:rsidRPr="006C0264" w:rsidRDefault="00EB2855">
      <w:pPr>
        <w:spacing w:line="360" w:lineRule="auto"/>
        <w:rPr>
          <w:b/>
          <w:sz w:val="60"/>
          <w:lang w:val="cs-CZ"/>
        </w:rPr>
      </w:pPr>
      <w:r>
        <w:rPr>
          <w:b/>
          <w:iCs/>
          <w:spacing w:val="-5"/>
          <w:sz w:val="60"/>
          <w:lang w:val="cs-CZ"/>
        </w:rPr>
        <w:t>Šrotace transformátorů a elektromotorů</w:t>
      </w:r>
    </w:p>
    <w:p w:rsidR="00FC77F7" w:rsidRPr="006C0264" w:rsidRDefault="00FC77F7">
      <w:pPr>
        <w:tabs>
          <w:tab w:val="right" w:pos="9072"/>
        </w:tabs>
        <w:rPr>
          <w:b/>
          <w:spacing w:val="-5"/>
          <w:sz w:val="36"/>
          <w:lang w:val="cs-CZ"/>
        </w:rPr>
      </w:pPr>
    </w:p>
    <w:p w:rsidR="00B9013A" w:rsidRPr="006C0264" w:rsidRDefault="00B9013A">
      <w:pPr>
        <w:tabs>
          <w:tab w:val="right" w:pos="9072"/>
        </w:tabs>
        <w:rPr>
          <w:b/>
          <w:spacing w:val="-5"/>
          <w:sz w:val="28"/>
          <w:lang w:val="cs-CZ"/>
        </w:rPr>
      </w:pPr>
      <w:r w:rsidRPr="006C0264">
        <w:rPr>
          <w:b/>
          <w:spacing w:val="-5"/>
          <w:sz w:val="36"/>
          <w:lang w:val="cs-CZ"/>
        </w:rPr>
        <w:t>Konečný termín pro předložení nabídek</w:t>
      </w:r>
      <w:r w:rsidR="00264653" w:rsidRPr="006C0264">
        <w:rPr>
          <w:b/>
          <w:spacing w:val="-5"/>
          <w:sz w:val="36"/>
          <w:lang w:val="cs-CZ"/>
        </w:rPr>
        <w:t xml:space="preserve">: </w:t>
      </w:r>
      <w:r w:rsidR="006354D5">
        <w:rPr>
          <w:b/>
          <w:spacing w:val="-5"/>
          <w:sz w:val="36"/>
          <w:lang w:val="cs-CZ"/>
        </w:rPr>
        <w:t>27</w:t>
      </w:r>
      <w:r w:rsidR="00C421B2" w:rsidRPr="006C0264">
        <w:rPr>
          <w:b/>
          <w:spacing w:val="-5"/>
          <w:sz w:val="36"/>
          <w:lang w:val="cs-CZ"/>
        </w:rPr>
        <w:t>.</w:t>
      </w:r>
      <w:r w:rsidR="00354EF2" w:rsidRPr="006C0264">
        <w:rPr>
          <w:b/>
          <w:spacing w:val="-5"/>
          <w:sz w:val="36"/>
          <w:lang w:val="cs-CZ"/>
        </w:rPr>
        <w:t>0</w:t>
      </w:r>
      <w:r w:rsidR="008A020F" w:rsidRPr="006C0264">
        <w:rPr>
          <w:b/>
          <w:spacing w:val="-5"/>
          <w:sz w:val="36"/>
          <w:lang w:val="cs-CZ"/>
        </w:rPr>
        <w:t>6</w:t>
      </w:r>
      <w:r w:rsidR="00C421B2" w:rsidRPr="006C0264">
        <w:rPr>
          <w:b/>
          <w:spacing w:val="-5"/>
          <w:sz w:val="36"/>
          <w:lang w:val="cs-CZ"/>
        </w:rPr>
        <w:t>.</w:t>
      </w:r>
      <w:r w:rsidR="00A01D6B" w:rsidRPr="006C0264">
        <w:rPr>
          <w:b/>
          <w:bCs/>
          <w:iCs/>
          <w:spacing w:val="-5"/>
          <w:sz w:val="36"/>
          <w:lang w:val="cs-CZ"/>
        </w:rPr>
        <w:t>201</w:t>
      </w:r>
      <w:r w:rsidR="00EB2855">
        <w:rPr>
          <w:b/>
          <w:bCs/>
          <w:iCs/>
          <w:spacing w:val="-5"/>
          <w:sz w:val="36"/>
          <w:lang w:val="cs-CZ"/>
        </w:rPr>
        <w:t>8</w:t>
      </w:r>
      <w:r w:rsidRPr="006C0264">
        <w:rPr>
          <w:b/>
          <w:spacing w:val="-5"/>
          <w:sz w:val="28"/>
          <w:lang w:val="cs-CZ"/>
        </w:rPr>
        <w:tab/>
      </w:r>
    </w:p>
    <w:p w:rsidR="00B9013A" w:rsidRPr="006C0264" w:rsidRDefault="00B9013A">
      <w:pPr>
        <w:tabs>
          <w:tab w:val="left" w:pos="6180"/>
          <w:tab w:val="left" w:pos="6973"/>
        </w:tabs>
        <w:rPr>
          <w:i/>
          <w:lang w:val="cs-CZ"/>
        </w:rPr>
      </w:pPr>
    </w:p>
    <w:p w:rsidR="005837F0" w:rsidRPr="006C0264" w:rsidRDefault="005837F0">
      <w:pPr>
        <w:rPr>
          <w:bCs/>
          <w:iCs/>
          <w:spacing w:val="-5"/>
          <w:sz w:val="36"/>
          <w:lang w:val="cs-CZ"/>
        </w:rPr>
      </w:pPr>
    </w:p>
    <w:p w:rsidR="005837F0" w:rsidRPr="006C0264" w:rsidRDefault="005837F0">
      <w:pPr>
        <w:rPr>
          <w:bCs/>
          <w:iCs/>
          <w:spacing w:val="-5"/>
          <w:sz w:val="36"/>
          <w:lang w:val="cs-CZ"/>
        </w:rPr>
      </w:pPr>
    </w:p>
    <w:p w:rsidR="00B9013A" w:rsidRPr="006C0264" w:rsidRDefault="00B9013A">
      <w:pPr>
        <w:rPr>
          <w:lang w:val="cs-CZ"/>
        </w:rPr>
      </w:pPr>
      <w:r w:rsidRPr="006C0264">
        <w:rPr>
          <w:bCs/>
          <w:iCs/>
          <w:spacing w:val="-5"/>
          <w:sz w:val="36"/>
          <w:lang w:val="cs-CZ"/>
        </w:rPr>
        <w:fldChar w:fldCharType="begin">
          <w:ffData>
            <w:name w:val="Text3"/>
            <w:enabled/>
            <w:calcOnExit w:val="0"/>
            <w:textInput>
              <w:default w:val="dd.mm.rrrr"/>
            </w:textInput>
          </w:ffData>
        </w:fldChar>
      </w:r>
      <w:r w:rsidRPr="006C0264">
        <w:rPr>
          <w:bCs/>
          <w:iCs/>
          <w:spacing w:val="-5"/>
          <w:sz w:val="36"/>
          <w:lang w:val="cs-CZ"/>
        </w:rPr>
        <w:instrText xml:space="preserve"> FORMTEXT </w:instrText>
      </w:r>
      <w:r w:rsidR="006354D5">
        <w:rPr>
          <w:bCs/>
          <w:iCs/>
          <w:spacing w:val="-5"/>
          <w:sz w:val="36"/>
          <w:lang w:val="cs-CZ"/>
        </w:rPr>
      </w:r>
      <w:r w:rsidR="006354D5">
        <w:rPr>
          <w:bCs/>
          <w:iCs/>
          <w:spacing w:val="-5"/>
          <w:sz w:val="36"/>
          <w:lang w:val="cs-CZ"/>
        </w:rPr>
        <w:fldChar w:fldCharType="separate"/>
      </w:r>
      <w:r w:rsidRPr="006C0264">
        <w:rPr>
          <w:bCs/>
          <w:iCs/>
          <w:spacing w:val="-5"/>
          <w:sz w:val="36"/>
          <w:lang w:val="cs-CZ"/>
        </w:rPr>
        <w:fldChar w:fldCharType="end"/>
      </w: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pStyle w:val="Obsah3"/>
        <w:ind w:left="0"/>
        <w:rPr>
          <w:b/>
          <w:bCs/>
          <w:sz w:val="28"/>
          <w:lang w:val="cs-CZ"/>
        </w:rPr>
      </w:pPr>
      <w:r w:rsidRPr="006C0264">
        <w:rPr>
          <w:b/>
          <w:spacing w:val="-5"/>
          <w:sz w:val="36"/>
          <w:lang w:val="cs-CZ"/>
        </w:rPr>
        <w:t xml:space="preserve">Číslo jednací: </w:t>
      </w:r>
      <w:r w:rsidR="005837F0" w:rsidRPr="006C0264">
        <w:rPr>
          <w:bCs/>
          <w:iCs/>
          <w:spacing w:val="-5"/>
          <w:sz w:val="36"/>
          <w:lang w:val="cs-CZ"/>
        </w:rPr>
        <w:t>MPT-</w:t>
      </w:r>
      <w:r w:rsidR="00EB2855">
        <w:rPr>
          <w:bCs/>
          <w:iCs/>
          <w:spacing w:val="-5"/>
          <w:sz w:val="36"/>
          <w:lang w:val="cs-CZ"/>
        </w:rPr>
        <w:t>NAK-J-46-2018</w:t>
      </w:r>
    </w:p>
    <w:p w:rsidR="00B9013A" w:rsidRPr="006C0264" w:rsidRDefault="00B9013A">
      <w:pPr>
        <w:rPr>
          <w:lang w:val="cs-CZ"/>
        </w:rPr>
      </w:pPr>
    </w:p>
    <w:p w:rsidR="001332C2" w:rsidRPr="006C0264" w:rsidRDefault="001332C2">
      <w:pPr>
        <w:rPr>
          <w:lang w:val="cs-CZ"/>
        </w:rPr>
      </w:pPr>
    </w:p>
    <w:p w:rsidR="001332C2" w:rsidRPr="006C0264" w:rsidRDefault="001332C2">
      <w:pPr>
        <w:rPr>
          <w:lang w:val="cs-CZ"/>
        </w:rPr>
      </w:pPr>
    </w:p>
    <w:p w:rsidR="00E3029C" w:rsidRPr="006C0264" w:rsidRDefault="00E3029C">
      <w:pPr>
        <w:pStyle w:val="Obsah3"/>
        <w:ind w:left="0"/>
        <w:rPr>
          <w:b/>
          <w:bCs/>
          <w:sz w:val="28"/>
          <w:lang w:val="cs-CZ"/>
        </w:rPr>
      </w:pPr>
    </w:p>
    <w:p w:rsidR="001366F3" w:rsidRPr="006C0264" w:rsidRDefault="001366F3">
      <w:pPr>
        <w:pStyle w:val="Obsah3"/>
        <w:ind w:left="0"/>
        <w:rPr>
          <w:b/>
          <w:bCs/>
          <w:sz w:val="28"/>
          <w:lang w:val="cs-CZ"/>
        </w:rPr>
      </w:pPr>
    </w:p>
    <w:p w:rsidR="00E3029C" w:rsidRPr="006C0264" w:rsidRDefault="001366F3" w:rsidP="00F5360F">
      <w:pPr>
        <w:pStyle w:val="Obsah3"/>
        <w:tabs>
          <w:tab w:val="clear" w:pos="9356"/>
        </w:tabs>
        <w:ind w:left="0"/>
        <w:rPr>
          <w:b/>
          <w:bCs/>
          <w:sz w:val="28"/>
          <w:lang w:val="cs-CZ"/>
        </w:rPr>
      </w:pPr>
      <w:r w:rsidRPr="006C0264">
        <w:rPr>
          <w:lang w:val="cs-CZ"/>
        </w:rPr>
        <w:tab/>
      </w:r>
    </w:p>
    <w:p w:rsidR="00B9013A" w:rsidRPr="006C0264" w:rsidRDefault="00B9013A">
      <w:pPr>
        <w:pStyle w:val="Obsah3"/>
        <w:ind w:left="0"/>
        <w:rPr>
          <w:b/>
          <w:bCs/>
          <w:sz w:val="28"/>
          <w:lang w:val="cs-CZ"/>
        </w:rPr>
      </w:pPr>
      <w:r w:rsidRPr="006C0264">
        <w:rPr>
          <w:b/>
          <w:bCs/>
          <w:sz w:val="28"/>
          <w:lang w:val="cs-CZ"/>
        </w:rPr>
        <w:t>Obsah</w:t>
      </w:r>
    </w:p>
    <w:p w:rsidR="00B9013A" w:rsidRPr="006C0264" w:rsidRDefault="00B9013A">
      <w:pPr>
        <w:tabs>
          <w:tab w:val="left" w:pos="6180"/>
          <w:tab w:val="left" w:pos="6973"/>
        </w:tabs>
        <w:rPr>
          <w:sz w:val="20"/>
          <w:lang w:val="cs-CZ"/>
        </w:rPr>
      </w:pPr>
    </w:p>
    <w:p w:rsidR="00B2176F" w:rsidRDefault="00B9013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r w:rsidRPr="006C0264">
        <w:rPr>
          <w:caps/>
          <w:lang w:val="cs-CZ"/>
        </w:rPr>
        <w:fldChar w:fldCharType="begin"/>
      </w:r>
      <w:r w:rsidRPr="006C0264">
        <w:rPr>
          <w:caps/>
          <w:lang w:val="cs-CZ"/>
        </w:rPr>
        <w:instrText xml:space="preserve"> TOC \o "1-3" \h \z </w:instrText>
      </w:r>
      <w:r w:rsidRPr="006C0264">
        <w:rPr>
          <w:caps/>
          <w:lang w:val="cs-CZ"/>
        </w:rPr>
        <w:fldChar w:fldCharType="separate"/>
      </w:r>
      <w:hyperlink w:anchor="_Toc516049982" w:history="1">
        <w:r w:rsidR="00B2176F" w:rsidRPr="008122D8">
          <w:rPr>
            <w:rStyle w:val="Hypertextovodkaz"/>
          </w:rPr>
          <w:t>1.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Českomoravský cement, a.s., (ČMC/poptávající)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_Toc516049982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3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83" w:history="1">
        <w:r w:rsidR="00B2176F" w:rsidRPr="008122D8">
          <w:rPr>
            <w:rStyle w:val="Hypertextovodkaz"/>
          </w:rPr>
          <w:t>2.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Identifikační údaje poptávajícího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_Toc516049983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3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84" w:history="1">
        <w:r w:rsidR="00B2176F" w:rsidRPr="008122D8">
          <w:rPr>
            <w:rStyle w:val="Hypertextovodkaz"/>
          </w:rPr>
          <w:t>3.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Komunikace a dotazy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_Toc516049984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3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85" w:history="1">
        <w:r w:rsidR="00B2176F" w:rsidRPr="008122D8">
          <w:rPr>
            <w:rStyle w:val="Hypertextovodkaz"/>
          </w:rPr>
          <w:t>4.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Rozsah a obsah poptávky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_Toc516049985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3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86" w:history="1">
        <w:r w:rsidR="00B2176F" w:rsidRPr="008122D8">
          <w:rPr>
            <w:rStyle w:val="Hypertextovodkaz"/>
          </w:rPr>
          <w:t>5.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Předložení nabídky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_Toc516049986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3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87" w:history="1">
        <w:r w:rsidR="00B2176F" w:rsidRPr="008122D8">
          <w:rPr>
            <w:rStyle w:val="Hypertextovodkaz"/>
          </w:rPr>
          <w:t>6.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Kritéria vyhodnocení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_Toc516049987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4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88" w:history="1">
        <w:r w:rsidR="00B2176F" w:rsidRPr="008122D8">
          <w:rPr>
            <w:rStyle w:val="Hypertextovodkaz"/>
          </w:rPr>
          <w:t>7.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Vývoj po přijetí nabídek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_Toc516049988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5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89" w:history="1">
        <w:r w:rsidR="00B2176F" w:rsidRPr="008122D8">
          <w:rPr>
            <w:rStyle w:val="Hypertextovodkaz"/>
          </w:rPr>
          <w:t>8.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Doplňující požadavky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_Toc516049989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5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90" w:history="1">
        <w:r w:rsidR="00B2176F" w:rsidRPr="008122D8">
          <w:rPr>
            <w:rStyle w:val="Hypertextovodkaz"/>
          </w:rPr>
          <w:t>9.</w:t>
        </w:r>
        <w:r w:rsidR="00B2176F">
          <w:rPr>
            <w:rFonts w:asciiTheme="minorHAnsi" w:eastAsiaTheme="minorEastAsia" w:hAnsiTheme="minorHAnsi" w:cstheme="minorBidi"/>
            <w:b w:val="0"/>
            <w:sz w:val="22"/>
            <w:szCs w:val="22"/>
            <w:lang w:val="cs-CZ" w:eastAsia="cs-CZ"/>
          </w:rPr>
          <w:tab/>
        </w:r>
        <w:r w:rsidR="00B2176F" w:rsidRPr="008122D8">
          <w:rPr>
            <w:rStyle w:val="Hypertextovodkaz"/>
          </w:rPr>
          <w:t>Doplňující informace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_Toc516049990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5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91" w:history="1">
        <w:r w:rsidR="00B2176F" w:rsidRPr="008122D8">
          <w:rPr>
            <w:rStyle w:val="Hypertextovodkaz"/>
          </w:rPr>
          <w:t>Příloha 1: Tabulka kontaktních spojení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_Toc516049991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6</w:t>
        </w:r>
        <w:r w:rsidR="00B2176F">
          <w:rPr>
            <w:webHidden/>
          </w:rPr>
          <w:fldChar w:fldCharType="end"/>
        </w:r>
      </w:hyperlink>
    </w:p>
    <w:p w:rsidR="00B2176F" w:rsidRDefault="006354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val="cs-CZ" w:eastAsia="cs-CZ"/>
        </w:rPr>
      </w:pPr>
      <w:hyperlink w:anchor="_Toc516049992" w:history="1">
        <w:r w:rsidR="00B2176F" w:rsidRPr="008122D8">
          <w:rPr>
            <w:rStyle w:val="Hypertextovodkaz"/>
          </w:rPr>
          <w:t>Příloha 2: Seznam zařízení</w:t>
        </w:r>
        <w:r w:rsidR="00B2176F">
          <w:rPr>
            <w:webHidden/>
          </w:rPr>
          <w:tab/>
        </w:r>
        <w:r w:rsidR="00B2176F">
          <w:rPr>
            <w:webHidden/>
          </w:rPr>
          <w:fldChar w:fldCharType="begin"/>
        </w:r>
        <w:r w:rsidR="00B2176F">
          <w:rPr>
            <w:webHidden/>
          </w:rPr>
          <w:instrText xml:space="preserve"> PAGEREF _Toc516049992 \h </w:instrText>
        </w:r>
        <w:r w:rsidR="00B2176F">
          <w:rPr>
            <w:webHidden/>
          </w:rPr>
        </w:r>
        <w:r w:rsidR="00B2176F">
          <w:rPr>
            <w:webHidden/>
          </w:rPr>
          <w:fldChar w:fldCharType="separate"/>
        </w:r>
        <w:r w:rsidR="00B2176F">
          <w:rPr>
            <w:webHidden/>
          </w:rPr>
          <w:t>6</w:t>
        </w:r>
        <w:r w:rsidR="00B2176F">
          <w:rPr>
            <w:webHidden/>
          </w:rPr>
          <w:fldChar w:fldCharType="end"/>
        </w:r>
      </w:hyperlink>
    </w:p>
    <w:p w:rsidR="00B9013A" w:rsidRPr="006C0264" w:rsidRDefault="00B9013A" w:rsidP="003673E1">
      <w:pPr>
        <w:pStyle w:val="Obsah2"/>
        <w:numPr>
          <w:ilvl w:val="0"/>
          <w:numId w:val="0"/>
        </w:numPr>
        <w:ind w:left="720"/>
        <w:rPr>
          <w:color w:val="FF0000"/>
          <w:lang w:val="cs-CZ"/>
        </w:rPr>
      </w:pPr>
      <w:r w:rsidRPr="006C0264">
        <w:rPr>
          <w:lang w:val="cs-CZ"/>
        </w:rPr>
        <w:fldChar w:fldCharType="end"/>
      </w:r>
    </w:p>
    <w:p w:rsidR="00B9013A" w:rsidRPr="006C0264" w:rsidRDefault="00B9013A">
      <w:pPr>
        <w:pStyle w:val="Obsah3"/>
        <w:rPr>
          <w:color w:val="FF0000"/>
          <w:sz w:val="24"/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B9013A" w:rsidRPr="006C0264" w:rsidRDefault="00B9013A">
      <w:pPr>
        <w:rPr>
          <w:lang w:val="cs-CZ"/>
        </w:rPr>
      </w:pPr>
    </w:p>
    <w:p w:rsidR="002265E7" w:rsidRPr="006C0264" w:rsidRDefault="002265E7">
      <w:pPr>
        <w:rPr>
          <w:lang w:val="cs-CZ"/>
        </w:rPr>
      </w:pPr>
      <w:r w:rsidRPr="006C0264">
        <w:rPr>
          <w:lang w:val="cs-CZ"/>
        </w:rPr>
        <w:br w:type="page"/>
      </w:r>
    </w:p>
    <w:p w:rsidR="00B9013A" w:rsidRPr="006C0264" w:rsidRDefault="00F948CC">
      <w:pPr>
        <w:pStyle w:val="Nadpis1"/>
        <w:jc w:val="both"/>
      </w:pPr>
      <w:bookmarkStart w:id="1" w:name="_Toc516049982"/>
      <w:r w:rsidRPr="006C0264">
        <w:lastRenderedPageBreak/>
        <w:t xml:space="preserve">Českomoravský </w:t>
      </w:r>
      <w:r w:rsidR="009A0C5E" w:rsidRPr="006C0264">
        <w:t>cement</w:t>
      </w:r>
      <w:r w:rsidR="00B9013A" w:rsidRPr="006C0264">
        <w:t>, a.s., (ČM</w:t>
      </w:r>
      <w:r w:rsidR="009A0C5E" w:rsidRPr="006C0264">
        <w:t>C/poptávající</w:t>
      </w:r>
      <w:r w:rsidR="00B9013A" w:rsidRPr="006C0264">
        <w:t>)</w:t>
      </w:r>
      <w:bookmarkEnd w:id="1"/>
    </w:p>
    <w:p w:rsidR="00B9013A" w:rsidRPr="006C0264" w:rsidRDefault="00B9013A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color w:val="000000"/>
          <w:sz w:val="20"/>
          <w:lang w:val="cs-CZ"/>
        </w:rPr>
      </w:pPr>
    </w:p>
    <w:p w:rsidR="009A0C5E" w:rsidRPr="006C0264" w:rsidRDefault="009A0C5E" w:rsidP="009A0C5E">
      <w:pPr>
        <w:numPr>
          <w:ilvl w:val="12"/>
          <w:numId w:val="0"/>
        </w:numPr>
        <w:jc w:val="both"/>
        <w:rPr>
          <w:b/>
          <w:sz w:val="20"/>
          <w:lang w:val="cs-CZ"/>
        </w:rPr>
      </w:pPr>
      <w:r w:rsidRPr="006C0264">
        <w:rPr>
          <w:rFonts w:cs="Arial"/>
          <w:sz w:val="20"/>
          <w:lang w:val="cs-CZ"/>
        </w:rPr>
        <w:t>Akciová společnost Českomoravský cement, a.s. (</w:t>
      </w:r>
      <w:hyperlink r:id="rId8" w:history="1">
        <w:r w:rsidRPr="006C0264">
          <w:rPr>
            <w:rStyle w:val="Hypertextovodkaz"/>
            <w:rFonts w:cs="Arial"/>
            <w:sz w:val="20"/>
            <w:lang w:val="cs-CZ"/>
          </w:rPr>
          <w:t>www.cmcem.cz</w:t>
        </w:r>
      </w:hyperlink>
      <w:r w:rsidRPr="006C0264">
        <w:rPr>
          <w:rFonts w:cs="Arial"/>
          <w:sz w:val="20"/>
          <w:lang w:val="cs-CZ"/>
        </w:rPr>
        <w:t>) je součástí nadnárodní skupiny HeidelbergCement  (</w:t>
      </w:r>
      <w:hyperlink r:id="rId9" w:history="1">
        <w:r w:rsidRPr="006C0264">
          <w:rPr>
            <w:rStyle w:val="Hypertextovodkaz"/>
            <w:rFonts w:cs="Arial"/>
            <w:sz w:val="20"/>
            <w:lang w:val="cs-CZ"/>
          </w:rPr>
          <w:t>www.heidelbergcement.com</w:t>
        </w:r>
      </w:hyperlink>
      <w:r w:rsidRPr="006C0264">
        <w:rPr>
          <w:rFonts w:cs="Arial"/>
          <w:sz w:val="20"/>
          <w:lang w:val="cs-CZ"/>
        </w:rPr>
        <w:t xml:space="preserve">) a patří mezi nejvýznamnější výrobce cementu v České republice. Vlastní provozy v Praze-Radotíně, v Mokré a v Králově Dvoře. Společnost vyrábí a dodává celou řadu různých druhů cementu nejvyšší kvality a svým zákazníkům poskytuje také profesionální servis v oblasti logistiky a poradenství.  </w:t>
      </w:r>
    </w:p>
    <w:p w:rsidR="00B9013A" w:rsidRPr="006C0264" w:rsidRDefault="00B9013A">
      <w:pPr>
        <w:numPr>
          <w:ilvl w:val="12"/>
          <w:numId w:val="0"/>
        </w:numPr>
        <w:rPr>
          <w:b/>
          <w:sz w:val="20"/>
          <w:lang w:val="cs-CZ"/>
        </w:rPr>
      </w:pPr>
    </w:p>
    <w:p w:rsidR="00B9013A" w:rsidRPr="006C0264" w:rsidRDefault="00B9013A">
      <w:pPr>
        <w:pStyle w:val="Nadpis1"/>
      </w:pPr>
      <w:bookmarkStart w:id="2" w:name="_Toc516049983"/>
      <w:r w:rsidRPr="006C0264">
        <w:t>Identifikační údaje poptávajícího</w:t>
      </w:r>
      <w:bookmarkEnd w:id="2"/>
    </w:p>
    <w:p w:rsidR="00B9013A" w:rsidRPr="006C0264" w:rsidRDefault="00B9013A">
      <w:pPr>
        <w:tabs>
          <w:tab w:val="left" w:pos="-720"/>
          <w:tab w:val="left" w:pos="567"/>
          <w:tab w:val="left" w:pos="2127"/>
          <w:tab w:val="left" w:pos="2410"/>
        </w:tabs>
        <w:suppressAutoHyphens/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Název spo</w:t>
      </w:r>
      <w:r w:rsidR="00F948CC" w:rsidRPr="006C0264">
        <w:rPr>
          <w:sz w:val="20"/>
          <w:lang w:val="cs-CZ"/>
        </w:rPr>
        <w:t>lečnost:</w:t>
      </w:r>
      <w:r w:rsidR="00F948CC" w:rsidRPr="006C0264">
        <w:rPr>
          <w:sz w:val="20"/>
          <w:lang w:val="cs-CZ"/>
        </w:rPr>
        <w:tab/>
        <w:t xml:space="preserve">Českomoravský </w:t>
      </w:r>
      <w:r w:rsidR="009A0C5E" w:rsidRPr="006C0264">
        <w:rPr>
          <w:sz w:val="20"/>
          <w:lang w:val="cs-CZ"/>
        </w:rPr>
        <w:t>cement</w:t>
      </w:r>
      <w:r w:rsidRPr="006C0264">
        <w:rPr>
          <w:sz w:val="20"/>
          <w:lang w:val="cs-CZ"/>
        </w:rPr>
        <w:t>, a.s.</w:t>
      </w:r>
    </w:p>
    <w:p w:rsidR="00B9013A" w:rsidRPr="006C0264" w:rsidRDefault="00B9013A">
      <w:pPr>
        <w:pStyle w:val="Zkladntext"/>
        <w:tabs>
          <w:tab w:val="clear" w:pos="709"/>
          <w:tab w:val="left" w:pos="567"/>
        </w:tabs>
        <w:spacing w:line="288" w:lineRule="auto"/>
        <w:rPr>
          <w:rFonts w:cs="Arial"/>
          <w:b w:val="0"/>
          <w:color w:val="000000"/>
          <w:sz w:val="20"/>
          <w:lang w:val="cs-CZ"/>
        </w:rPr>
      </w:pPr>
      <w:r w:rsidRPr="006C0264">
        <w:rPr>
          <w:b w:val="0"/>
          <w:sz w:val="20"/>
          <w:lang w:val="cs-CZ"/>
        </w:rPr>
        <w:t>Adresa:</w:t>
      </w:r>
      <w:r w:rsidRPr="006C0264">
        <w:rPr>
          <w:b w:val="0"/>
          <w:sz w:val="20"/>
          <w:lang w:val="cs-CZ"/>
        </w:rPr>
        <w:tab/>
      </w:r>
      <w:r w:rsidRPr="006C0264">
        <w:rPr>
          <w:b w:val="0"/>
          <w:sz w:val="20"/>
          <w:lang w:val="cs-CZ"/>
        </w:rPr>
        <w:tab/>
      </w:r>
      <w:r w:rsidRPr="006C0264">
        <w:rPr>
          <w:b w:val="0"/>
          <w:sz w:val="20"/>
          <w:lang w:val="cs-CZ"/>
        </w:rPr>
        <w:tab/>
      </w:r>
      <w:r w:rsidR="00475E09" w:rsidRPr="006C0264">
        <w:rPr>
          <w:rFonts w:cs="Arial"/>
          <w:b w:val="0"/>
          <w:color w:val="000000"/>
          <w:sz w:val="20"/>
          <w:lang w:val="cs-CZ"/>
        </w:rPr>
        <w:t>Mokrá 359, 664 09</w:t>
      </w:r>
      <w:r w:rsidRPr="006C0264">
        <w:rPr>
          <w:rFonts w:cs="Arial"/>
          <w:b w:val="0"/>
          <w:color w:val="000000"/>
          <w:sz w:val="20"/>
          <w:lang w:val="cs-CZ"/>
        </w:rPr>
        <w:t xml:space="preserve"> Mokrá</w:t>
      </w:r>
    </w:p>
    <w:p w:rsidR="00C178BF" w:rsidRPr="006C0264" w:rsidRDefault="00C178BF" w:rsidP="009A4672">
      <w:pPr>
        <w:ind w:left="2160"/>
        <w:rPr>
          <w:sz w:val="20"/>
          <w:lang w:val="cs-CZ"/>
        </w:rPr>
      </w:pPr>
      <w:r w:rsidRPr="006C0264">
        <w:rPr>
          <w:sz w:val="20"/>
          <w:lang w:val="cs-CZ" w:eastAsia="cs-CZ"/>
        </w:rPr>
        <w:t xml:space="preserve">zapsaná v obchodním rejstříku vedeném Krajským soudem v Brně, oddíl B, vložka </w:t>
      </w:r>
      <w:r w:rsidR="009A0C5E" w:rsidRPr="006C0264">
        <w:rPr>
          <w:sz w:val="20"/>
          <w:lang w:val="cs-CZ" w:eastAsia="cs-CZ"/>
        </w:rPr>
        <w:t>5528</w:t>
      </w:r>
      <w:r w:rsidR="009A4672" w:rsidRPr="006C0264">
        <w:rPr>
          <w:sz w:val="20"/>
          <w:lang w:val="cs-CZ" w:eastAsia="cs-CZ"/>
        </w:rPr>
        <w:t>.</w:t>
      </w:r>
    </w:p>
    <w:p w:rsidR="001D4FF3" w:rsidRPr="006C0264" w:rsidRDefault="00B9013A">
      <w:pPr>
        <w:pStyle w:val="Zkladntext"/>
        <w:tabs>
          <w:tab w:val="clear" w:pos="709"/>
          <w:tab w:val="left" w:pos="567"/>
        </w:tabs>
        <w:spacing w:line="288" w:lineRule="auto"/>
        <w:rPr>
          <w:b w:val="0"/>
          <w:bCs/>
          <w:sz w:val="20"/>
          <w:lang w:val="cs-CZ"/>
        </w:rPr>
      </w:pPr>
      <w:r w:rsidRPr="006C0264">
        <w:rPr>
          <w:b w:val="0"/>
          <w:bCs/>
          <w:sz w:val="20"/>
          <w:lang w:val="cs-CZ"/>
        </w:rPr>
        <w:t>IČO:</w:t>
      </w:r>
      <w:r w:rsidRPr="006C0264">
        <w:rPr>
          <w:b w:val="0"/>
          <w:bCs/>
          <w:sz w:val="20"/>
          <w:lang w:val="cs-CZ"/>
        </w:rPr>
        <w:tab/>
      </w:r>
      <w:r w:rsidRPr="006C0264">
        <w:rPr>
          <w:b w:val="0"/>
          <w:bCs/>
          <w:sz w:val="20"/>
          <w:lang w:val="cs-CZ"/>
        </w:rPr>
        <w:tab/>
      </w:r>
      <w:r w:rsidRPr="006C0264">
        <w:rPr>
          <w:b w:val="0"/>
          <w:bCs/>
          <w:sz w:val="20"/>
          <w:lang w:val="cs-CZ"/>
        </w:rPr>
        <w:tab/>
      </w:r>
      <w:r w:rsidRPr="006C0264">
        <w:rPr>
          <w:b w:val="0"/>
          <w:bCs/>
          <w:sz w:val="20"/>
          <w:lang w:val="cs-CZ"/>
        </w:rPr>
        <w:tab/>
      </w:r>
      <w:r w:rsidR="009A0C5E" w:rsidRPr="006C0264">
        <w:rPr>
          <w:b w:val="0"/>
          <w:bCs/>
          <w:sz w:val="20"/>
          <w:lang w:val="cs-CZ"/>
        </w:rPr>
        <w:t>26209578</w:t>
      </w:r>
    </w:p>
    <w:p w:rsidR="00B9013A" w:rsidRPr="006C0264" w:rsidRDefault="001D4FF3">
      <w:pPr>
        <w:pStyle w:val="Zkladntext"/>
        <w:tabs>
          <w:tab w:val="clear" w:pos="709"/>
          <w:tab w:val="left" w:pos="567"/>
        </w:tabs>
        <w:spacing w:line="288" w:lineRule="auto"/>
        <w:rPr>
          <w:b w:val="0"/>
          <w:bCs/>
          <w:sz w:val="20"/>
          <w:lang w:val="cs-CZ"/>
        </w:rPr>
      </w:pPr>
      <w:r w:rsidRPr="006C0264">
        <w:rPr>
          <w:b w:val="0"/>
          <w:bCs/>
          <w:sz w:val="20"/>
          <w:lang w:val="cs-CZ"/>
        </w:rPr>
        <w:t>DIČ:</w:t>
      </w:r>
      <w:r w:rsidRPr="006C0264">
        <w:rPr>
          <w:b w:val="0"/>
          <w:bCs/>
          <w:sz w:val="20"/>
          <w:lang w:val="cs-CZ"/>
        </w:rPr>
        <w:tab/>
      </w:r>
      <w:r w:rsidRPr="006C0264">
        <w:rPr>
          <w:b w:val="0"/>
          <w:bCs/>
          <w:sz w:val="20"/>
          <w:lang w:val="cs-CZ"/>
        </w:rPr>
        <w:tab/>
      </w:r>
      <w:r w:rsidRPr="006C0264">
        <w:rPr>
          <w:b w:val="0"/>
          <w:bCs/>
          <w:sz w:val="20"/>
          <w:lang w:val="cs-CZ"/>
        </w:rPr>
        <w:tab/>
        <w:t xml:space="preserve"> </w:t>
      </w:r>
      <w:r w:rsidRPr="006C0264">
        <w:rPr>
          <w:b w:val="0"/>
          <w:bCs/>
          <w:sz w:val="20"/>
          <w:lang w:val="cs-CZ"/>
        </w:rPr>
        <w:tab/>
        <w:t>CZ2</w:t>
      </w:r>
      <w:r w:rsidR="009A0C5E" w:rsidRPr="006C0264">
        <w:rPr>
          <w:b w:val="0"/>
          <w:bCs/>
          <w:sz w:val="20"/>
          <w:lang w:val="cs-CZ"/>
        </w:rPr>
        <w:t>6209578</w:t>
      </w:r>
    </w:p>
    <w:p w:rsidR="00B9013A" w:rsidRPr="006C0264" w:rsidRDefault="00B9013A">
      <w:pPr>
        <w:pStyle w:val="Zkladntext"/>
        <w:tabs>
          <w:tab w:val="clear" w:pos="709"/>
          <w:tab w:val="left" w:pos="567"/>
        </w:tabs>
        <w:spacing w:line="288" w:lineRule="auto"/>
        <w:rPr>
          <w:b w:val="0"/>
          <w:sz w:val="20"/>
          <w:lang w:val="cs-CZ"/>
        </w:rPr>
      </w:pPr>
      <w:r w:rsidRPr="006C0264">
        <w:rPr>
          <w:b w:val="0"/>
          <w:bCs/>
          <w:sz w:val="20"/>
          <w:lang w:val="cs-CZ"/>
        </w:rPr>
        <w:t>Bankovní spojení:</w:t>
      </w:r>
      <w:r w:rsidRPr="006C0264">
        <w:rPr>
          <w:b w:val="0"/>
          <w:bCs/>
          <w:sz w:val="20"/>
          <w:lang w:val="cs-CZ"/>
        </w:rPr>
        <w:tab/>
      </w:r>
      <w:r w:rsidR="00F5360F" w:rsidRPr="006C0264">
        <w:rPr>
          <w:b w:val="0"/>
          <w:bCs/>
          <w:sz w:val="20"/>
          <w:lang w:val="cs-CZ"/>
        </w:rPr>
        <w:t>Raiffeisenbank</w:t>
      </w:r>
      <w:r w:rsidRPr="006C0264">
        <w:rPr>
          <w:b w:val="0"/>
          <w:bCs/>
          <w:sz w:val="20"/>
          <w:lang w:val="cs-CZ"/>
        </w:rPr>
        <w:t xml:space="preserve">, a.s. </w:t>
      </w:r>
      <w:r w:rsidRPr="006C0264">
        <w:rPr>
          <w:b w:val="0"/>
          <w:sz w:val="20"/>
          <w:lang w:val="cs-CZ"/>
        </w:rPr>
        <w:t xml:space="preserve">č.ú.  </w:t>
      </w:r>
      <w:r w:rsidR="009A0C5E" w:rsidRPr="006C0264">
        <w:rPr>
          <w:b w:val="0"/>
          <w:sz w:val="20"/>
          <w:lang w:val="cs-CZ" w:eastAsia="cs-CZ"/>
        </w:rPr>
        <w:t>CZK:5050013048/5500</w:t>
      </w:r>
    </w:p>
    <w:p w:rsidR="00B9013A" w:rsidRPr="006C0264" w:rsidRDefault="00B9013A">
      <w:pPr>
        <w:tabs>
          <w:tab w:val="left" w:pos="2268"/>
        </w:tabs>
        <w:jc w:val="both"/>
        <w:rPr>
          <w:sz w:val="20"/>
          <w:lang w:val="cs-CZ"/>
        </w:rPr>
      </w:pPr>
    </w:p>
    <w:p w:rsidR="00B9013A" w:rsidRPr="006C0264" w:rsidRDefault="00B9013A">
      <w:pPr>
        <w:pStyle w:val="Nadpis1"/>
      </w:pPr>
      <w:bookmarkStart w:id="3" w:name="_Toc516049984"/>
      <w:r w:rsidRPr="006C0264">
        <w:t>Komunikace a dotazy</w:t>
      </w:r>
      <w:bookmarkEnd w:id="3"/>
    </w:p>
    <w:p w:rsidR="00B9013A" w:rsidRPr="006C0264" w:rsidRDefault="00B9013A">
      <w:pPr>
        <w:pStyle w:val="Zkladntext3"/>
        <w:tabs>
          <w:tab w:val="left" w:pos="-720"/>
          <w:tab w:val="left" w:pos="567"/>
        </w:tabs>
        <w:suppressAutoHyphens/>
        <w:jc w:val="left"/>
        <w:rPr>
          <w:sz w:val="20"/>
          <w:lang w:val="cs-CZ"/>
        </w:rPr>
      </w:pPr>
      <w:r w:rsidRPr="006C0264">
        <w:rPr>
          <w:sz w:val="20"/>
          <w:lang w:val="cs-CZ"/>
        </w:rPr>
        <w:t>Veškerá komunikace v nabídkové fázi bude prováděna pouze mezi jmenovaným zástupcem Dodavatele a zástupcem ČM</w:t>
      </w:r>
      <w:r w:rsidR="00AE03A6" w:rsidRPr="006C0264">
        <w:rPr>
          <w:sz w:val="20"/>
          <w:lang w:val="cs-CZ"/>
        </w:rPr>
        <w:t>C</w:t>
      </w:r>
      <w:r w:rsidRPr="006C0264">
        <w:rPr>
          <w:sz w:val="20"/>
          <w:lang w:val="cs-CZ"/>
        </w:rPr>
        <w:t>. Nedodržení této podmínky může vést k vyřazení dodavatele z výběrového řízení.</w:t>
      </w:r>
    </w:p>
    <w:p w:rsidR="00B9013A" w:rsidRPr="006C0264" w:rsidRDefault="00B9013A">
      <w:pPr>
        <w:tabs>
          <w:tab w:val="left" w:pos="-720"/>
          <w:tab w:val="left" w:pos="567"/>
        </w:tabs>
        <w:suppressAutoHyphens/>
        <w:jc w:val="both"/>
        <w:rPr>
          <w:sz w:val="24"/>
          <w:lang w:val="cs-CZ"/>
        </w:rPr>
      </w:pPr>
    </w:p>
    <w:p w:rsidR="005837F0" w:rsidRPr="006C0264" w:rsidRDefault="005837F0" w:rsidP="005837F0">
      <w:pPr>
        <w:tabs>
          <w:tab w:val="left" w:pos="-720"/>
          <w:tab w:val="left" w:pos="567"/>
          <w:tab w:val="left" w:pos="2127"/>
          <w:tab w:val="left" w:pos="2410"/>
        </w:tabs>
        <w:suppressAutoHyphens/>
        <w:jc w:val="both"/>
        <w:rPr>
          <w:b/>
          <w:bCs/>
          <w:sz w:val="20"/>
          <w:lang w:val="cs-CZ"/>
        </w:rPr>
      </w:pPr>
      <w:r w:rsidRPr="006C0264">
        <w:rPr>
          <w:b/>
          <w:bCs/>
          <w:sz w:val="20"/>
          <w:lang w:val="cs-CZ"/>
        </w:rPr>
        <w:t>Ve věcech obchodních:</w:t>
      </w:r>
    </w:p>
    <w:p w:rsidR="005837F0" w:rsidRPr="006C0264" w:rsidRDefault="005837F0" w:rsidP="005837F0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rFonts w:cs="Arial"/>
          <w:sz w:val="20"/>
          <w:lang w:val="cs-CZ"/>
        </w:rPr>
      </w:pPr>
      <w:r w:rsidRPr="006C0264">
        <w:rPr>
          <w:rFonts w:cs="Arial"/>
          <w:sz w:val="20"/>
          <w:lang w:val="cs-CZ"/>
        </w:rPr>
        <w:t>Pan:</w:t>
      </w:r>
      <w:r w:rsidRPr="006C0264">
        <w:rPr>
          <w:rFonts w:cs="Arial"/>
          <w:sz w:val="20"/>
          <w:lang w:val="cs-CZ"/>
        </w:rPr>
        <w:tab/>
      </w:r>
      <w:r w:rsidRPr="006C0264">
        <w:rPr>
          <w:rFonts w:cs="Arial"/>
          <w:sz w:val="20"/>
          <w:lang w:val="cs-CZ"/>
        </w:rPr>
        <w:tab/>
      </w:r>
      <w:r w:rsidR="00066312" w:rsidRPr="006C0264">
        <w:rPr>
          <w:rFonts w:cs="Arial"/>
          <w:sz w:val="20"/>
          <w:lang w:val="cs-CZ"/>
        </w:rPr>
        <w:t xml:space="preserve">Ing. et. Ing </w:t>
      </w:r>
      <w:r w:rsidRPr="006C0264">
        <w:rPr>
          <w:rFonts w:cs="Arial"/>
          <w:sz w:val="20"/>
          <w:lang w:val="cs-CZ"/>
        </w:rPr>
        <w:t>Jan S</w:t>
      </w:r>
      <w:r w:rsidR="00066312" w:rsidRPr="006C0264">
        <w:rPr>
          <w:rFonts w:cs="Arial"/>
          <w:sz w:val="20"/>
          <w:lang w:val="cs-CZ"/>
        </w:rPr>
        <w:t>rna</w:t>
      </w:r>
      <w:r w:rsidRPr="006C0264">
        <w:rPr>
          <w:rFonts w:cs="Arial"/>
          <w:sz w:val="20"/>
          <w:lang w:val="cs-CZ"/>
        </w:rPr>
        <w:t xml:space="preserve"> – </w:t>
      </w:r>
      <w:r w:rsidR="006655EA" w:rsidRPr="006C0264">
        <w:rPr>
          <w:rFonts w:cs="Arial"/>
          <w:sz w:val="20"/>
          <w:lang w:val="cs-CZ"/>
        </w:rPr>
        <w:t>vedoucí</w:t>
      </w:r>
      <w:r w:rsidR="00066312" w:rsidRPr="006C0264">
        <w:rPr>
          <w:rFonts w:cs="Arial"/>
          <w:sz w:val="20"/>
          <w:lang w:val="cs-CZ"/>
        </w:rPr>
        <w:t xml:space="preserve"> nákupu</w:t>
      </w:r>
      <w:r w:rsidR="006655EA" w:rsidRPr="006C0264">
        <w:rPr>
          <w:rFonts w:cs="Arial"/>
          <w:sz w:val="20"/>
          <w:lang w:val="cs-CZ"/>
        </w:rPr>
        <w:t xml:space="preserve"> oprav</w:t>
      </w:r>
    </w:p>
    <w:p w:rsidR="005837F0" w:rsidRPr="006C0264" w:rsidRDefault="005837F0" w:rsidP="005837F0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rFonts w:cs="Arial"/>
          <w:sz w:val="20"/>
          <w:lang w:val="cs-CZ"/>
        </w:rPr>
      </w:pPr>
      <w:r w:rsidRPr="006C0264">
        <w:rPr>
          <w:rFonts w:cs="Arial"/>
          <w:sz w:val="20"/>
          <w:lang w:val="cs-CZ"/>
        </w:rPr>
        <w:t>E-mail:</w:t>
      </w:r>
      <w:r w:rsidRPr="006C0264">
        <w:rPr>
          <w:rFonts w:cs="Arial"/>
          <w:sz w:val="20"/>
          <w:lang w:val="cs-CZ"/>
        </w:rPr>
        <w:tab/>
        <w:t>jan.s</w:t>
      </w:r>
      <w:r w:rsidR="00066312" w:rsidRPr="006C0264">
        <w:rPr>
          <w:rFonts w:cs="Arial"/>
          <w:sz w:val="20"/>
          <w:lang w:val="cs-CZ"/>
        </w:rPr>
        <w:t>rna</w:t>
      </w:r>
      <w:r w:rsidRPr="006C0264">
        <w:rPr>
          <w:rFonts w:cs="Arial"/>
          <w:sz w:val="20"/>
          <w:lang w:val="cs-CZ"/>
        </w:rPr>
        <w:t xml:space="preserve">@cmcem.cz  </w:t>
      </w:r>
    </w:p>
    <w:p w:rsidR="005837F0" w:rsidRPr="006C0264" w:rsidRDefault="005837F0" w:rsidP="005837F0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rFonts w:cs="Arial"/>
          <w:sz w:val="20"/>
          <w:lang w:val="cs-CZ"/>
        </w:rPr>
      </w:pPr>
      <w:r w:rsidRPr="006C0264">
        <w:rPr>
          <w:rFonts w:cs="Arial"/>
          <w:sz w:val="20"/>
          <w:lang w:val="cs-CZ"/>
        </w:rPr>
        <w:t>Telefon:</w:t>
      </w:r>
      <w:r w:rsidRPr="006C0264">
        <w:rPr>
          <w:rFonts w:cs="Arial"/>
          <w:sz w:val="20"/>
          <w:lang w:val="cs-CZ"/>
        </w:rPr>
        <w:tab/>
      </w:r>
      <w:r w:rsidR="00857E53" w:rsidRPr="006C0264">
        <w:rPr>
          <w:rFonts w:cs="Arial"/>
          <w:sz w:val="20"/>
          <w:lang w:val="cs-CZ"/>
        </w:rPr>
        <w:t xml:space="preserve">+420 </w:t>
      </w:r>
      <w:r w:rsidR="00066312" w:rsidRPr="006C0264">
        <w:rPr>
          <w:rFonts w:cs="Arial"/>
          <w:sz w:val="20"/>
          <w:lang w:val="cs-CZ"/>
        </w:rPr>
        <w:t xml:space="preserve">702 203 948 </w:t>
      </w:r>
      <w:r w:rsidRPr="006C0264">
        <w:rPr>
          <w:rFonts w:cs="Arial"/>
          <w:sz w:val="20"/>
          <w:lang w:val="cs-CZ"/>
        </w:rPr>
        <w:t xml:space="preserve">nebo </w:t>
      </w:r>
      <w:r w:rsidR="00066312" w:rsidRPr="006C0264">
        <w:rPr>
          <w:rFonts w:cs="Arial"/>
          <w:sz w:val="20"/>
          <w:lang w:val="cs-CZ"/>
        </w:rPr>
        <w:t>544 122 264</w:t>
      </w:r>
      <w:r w:rsidRPr="006C0264">
        <w:rPr>
          <w:rFonts w:cs="Arial"/>
          <w:sz w:val="20"/>
          <w:lang w:val="cs-CZ"/>
        </w:rPr>
        <w:tab/>
      </w:r>
    </w:p>
    <w:p w:rsidR="00950C84" w:rsidRPr="006C0264" w:rsidRDefault="00950C84" w:rsidP="005837F0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rFonts w:cs="Arial"/>
          <w:sz w:val="20"/>
          <w:lang w:val="cs-CZ"/>
        </w:rPr>
      </w:pPr>
    </w:p>
    <w:p w:rsidR="005837F0" w:rsidRPr="006C0264" w:rsidRDefault="005837F0" w:rsidP="005837F0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b/>
          <w:bCs/>
          <w:sz w:val="20"/>
          <w:lang w:val="cs-CZ"/>
        </w:rPr>
      </w:pPr>
      <w:r w:rsidRPr="006C0264">
        <w:rPr>
          <w:b/>
          <w:bCs/>
          <w:sz w:val="20"/>
          <w:lang w:val="cs-CZ"/>
        </w:rPr>
        <w:t>Ve věcech technických:</w:t>
      </w:r>
    </w:p>
    <w:p w:rsidR="006655EA" w:rsidRPr="006C0264" w:rsidRDefault="006655EA" w:rsidP="006655EA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 w:rsidRPr="006C0264">
        <w:rPr>
          <w:sz w:val="20"/>
          <w:lang w:val="cs-CZ"/>
        </w:rPr>
        <w:t>Pan:</w:t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</w:r>
      <w:r w:rsidR="00744ED7">
        <w:rPr>
          <w:sz w:val="20"/>
          <w:lang w:val="cs-CZ"/>
        </w:rPr>
        <w:t>Radek Hipča</w:t>
      </w:r>
      <w:r w:rsidRPr="006C0264">
        <w:rPr>
          <w:sz w:val="20"/>
          <w:lang w:val="cs-CZ"/>
        </w:rPr>
        <w:t xml:space="preserve"> – </w:t>
      </w:r>
      <w:r w:rsidR="00744ED7">
        <w:rPr>
          <w:sz w:val="20"/>
          <w:lang w:val="cs-CZ"/>
        </w:rPr>
        <w:t>mistr elektroúdržby</w:t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  <w:t xml:space="preserve"> </w:t>
      </w:r>
    </w:p>
    <w:p w:rsidR="006655EA" w:rsidRPr="006C0264" w:rsidRDefault="006655EA" w:rsidP="006655EA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 w:rsidRPr="006C0264">
        <w:rPr>
          <w:sz w:val="20"/>
          <w:lang w:val="cs-CZ"/>
        </w:rPr>
        <w:t>E-mail:</w:t>
      </w:r>
      <w:r w:rsidRPr="006C0264">
        <w:rPr>
          <w:sz w:val="20"/>
          <w:lang w:val="cs-CZ"/>
        </w:rPr>
        <w:tab/>
      </w:r>
      <w:hyperlink r:id="rId10" w:history="1">
        <w:r w:rsidR="00744ED7" w:rsidRPr="00076E79">
          <w:rPr>
            <w:rStyle w:val="Hypertextovodkaz"/>
            <w:sz w:val="20"/>
            <w:lang w:val="cs-CZ"/>
          </w:rPr>
          <w:t>radek.hipca@cmcem.cz</w:t>
        </w:r>
      </w:hyperlink>
      <w:r w:rsidRPr="006C0264">
        <w:rPr>
          <w:sz w:val="20"/>
          <w:lang w:val="cs-CZ"/>
        </w:rPr>
        <w:t xml:space="preserve"> </w:t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  <w:t xml:space="preserve"> </w:t>
      </w:r>
    </w:p>
    <w:p w:rsidR="006655EA" w:rsidRPr="006C0264" w:rsidRDefault="006655EA" w:rsidP="006655EA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 w:rsidRPr="006C0264">
        <w:rPr>
          <w:sz w:val="20"/>
          <w:lang w:val="cs-CZ"/>
        </w:rPr>
        <w:t>Telefon:</w:t>
      </w:r>
      <w:r w:rsidRPr="006C0264">
        <w:rPr>
          <w:sz w:val="20"/>
          <w:lang w:val="cs-CZ"/>
        </w:rPr>
        <w:tab/>
        <w:t>+420</w:t>
      </w:r>
      <w:r w:rsidR="008A020F" w:rsidRPr="006C0264">
        <w:rPr>
          <w:sz w:val="20"/>
          <w:lang w:val="cs-CZ"/>
        </w:rPr>
        <w:t> </w:t>
      </w:r>
      <w:r w:rsidR="00744ED7" w:rsidRPr="00744ED7">
        <w:rPr>
          <w:sz w:val="20"/>
          <w:lang w:val="cs-CZ"/>
        </w:rPr>
        <w:t>607 707</w:t>
      </w:r>
      <w:r w:rsidR="00744ED7">
        <w:rPr>
          <w:sz w:val="20"/>
          <w:lang w:val="cs-CZ"/>
        </w:rPr>
        <w:t> </w:t>
      </w:r>
      <w:r w:rsidR="00744ED7" w:rsidRPr="00744ED7">
        <w:rPr>
          <w:sz w:val="20"/>
          <w:lang w:val="cs-CZ"/>
        </w:rPr>
        <w:t>222</w:t>
      </w:r>
      <w:r w:rsidRPr="006C0264">
        <w:rPr>
          <w:sz w:val="20"/>
          <w:lang w:val="cs-CZ"/>
        </w:rPr>
        <w:t xml:space="preserve">; </w:t>
      </w:r>
      <w:r w:rsidR="008A020F" w:rsidRPr="006C0264">
        <w:rPr>
          <w:sz w:val="20"/>
          <w:lang w:val="cs-CZ"/>
        </w:rPr>
        <w:t>257 002 5</w:t>
      </w:r>
      <w:r w:rsidR="00744ED7">
        <w:rPr>
          <w:sz w:val="20"/>
          <w:lang w:val="cs-CZ"/>
        </w:rPr>
        <w:t>47</w:t>
      </w:r>
    </w:p>
    <w:p w:rsidR="008A020F" w:rsidRPr="006C0264" w:rsidRDefault="008A020F" w:rsidP="006655EA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</w:p>
    <w:p w:rsidR="00744ED7" w:rsidRPr="006C0264" w:rsidRDefault="00744ED7" w:rsidP="00744ED7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 w:rsidRPr="006C0264">
        <w:rPr>
          <w:sz w:val="20"/>
          <w:lang w:val="cs-CZ"/>
        </w:rPr>
        <w:t>Pan:</w:t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  <w:t>Ing. Jiří Suchan – hlavní energetik závodu Radotín</w:t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  <w:t xml:space="preserve"> </w:t>
      </w:r>
    </w:p>
    <w:p w:rsidR="00744ED7" w:rsidRPr="006C0264" w:rsidRDefault="00744ED7" w:rsidP="00744ED7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 w:rsidRPr="006C0264">
        <w:rPr>
          <w:sz w:val="20"/>
          <w:lang w:val="cs-CZ"/>
        </w:rPr>
        <w:t>E-mail:</w:t>
      </w:r>
      <w:r w:rsidRPr="006C0264">
        <w:rPr>
          <w:sz w:val="20"/>
          <w:lang w:val="cs-CZ"/>
        </w:rPr>
        <w:tab/>
      </w:r>
      <w:hyperlink r:id="rId11" w:history="1">
        <w:r w:rsidRPr="006C0264">
          <w:rPr>
            <w:rStyle w:val="Hypertextovodkaz"/>
            <w:sz w:val="20"/>
            <w:lang w:val="cs-CZ"/>
          </w:rPr>
          <w:t>jiri.suchan@cmcem.cz</w:t>
        </w:r>
      </w:hyperlink>
      <w:r w:rsidRPr="006C0264">
        <w:rPr>
          <w:sz w:val="20"/>
          <w:lang w:val="cs-CZ"/>
        </w:rPr>
        <w:t xml:space="preserve"> </w:t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</w:r>
      <w:r w:rsidRPr="006C0264">
        <w:rPr>
          <w:sz w:val="20"/>
          <w:lang w:val="cs-CZ"/>
        </w:rPr>
        <w:tab/>
        <w:t xml:space="preserve"> </w:t>
      </w:r>
    </w:p>
    <w:p w:rsidR="00744ED7" w:rsidRDefault="00744ED7" w:rsidP="00744ED7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 w:rsidRPr="006C0264">
        <w:rPr>
          <w:sz w:val="20"/>
          <w:lang w:val="cs-CZ"/>
        </w:rPr>
        <w:t>Telefon:</w:t>
      </w:r>
      <w:r w:rsidRPr="006C0264">
        <w:rPr>
          <w:sz w:val="20"/>
          <w:lang w:val="cs-CZ"/>
        </w:rPr>
        <w:tab/>
        <w:t>+420 602 298 680; 257 002</w:t>
      </w:r>
      <w:r>
        <w:rPr>
          <w:sz w:val="20"/>
          <w:lang w:val="cs-CZ"/>
        </w:rPr>
        <w:t> </w:t>
      </w:r>
      <w:r w:rsidRPr="006C0264">
        <w:rPr>
          <w:sz w:val="20"/>
          <w:lang w:val="cs-CZ"/>
        </w:rPr>
        <w:t>510</w:t>
      </w:r>
    </w:p>
    <w:p w:rsidR="00744ED7" w:rsidRDefault="00744ED7" w:rsidP="00744ED7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</w:p>
    <w:p w:rsidR="00B9013A" w:rsidRPr="006C0264" w:rsidRDefault="00B9013A" w:rsidP="00857E53">
      <w:pPr>
        <w:pStyle w:val="Nadpis1"/>
      </w:pPr>
      <w:bookmarkStart w:id="4" w:name="_Toc516049985"/>
      <w:r w:rsidRPr="006C0264">
        <w:t>Rozsah a obsah poptávky</w:t>
      </w:r>
      <w:bookmarkEnd w:id="4"/>
    </w:p>
    <w:p w:rsidR="00200576" w:rsidRDefault="00843B56" w:rsidP="00242B7C">
      <w:p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P</w:t>
      </w:r>
      <w:r w:rsidR="00EE1E55" w:rsidRPr="006C0264">
        <w:rPr>
          <w:sz w:val="20"/>
          <w:lang w:val="cs-CZ"/>
        </w:rPr>
        <w:t>optáváme</w:t>
      </w:r>
      <w:r w:rsidR="003B7F9A" w:rsidRPr="006C0264">
        <w:rPr>
          <w:sz w:val="20"/>
          <w:lang w:val="cs-CZ"/>
        </w:rPr>
        <w:t xml:space="preserve"> </w:t>
      </w:r>
      <w:r w:rsidRPr="006C0264">
        <w:rPr>
          <w:sz w:val="20"/>
          <w:lang w:val="cs-CZ"/>
        </w:rPr>
        <w:t xml:space="preserve">u Vás </w:t>
      </w:r>
      <w:r w:rsidR="006354D5">
        <w:rPr>
          <w:sz w:val="20"/>
          <w:lang w:val="cs-CZ"/>
        </w:rPr>
        <w:t>šrotaci nebo odkup</w:t>
      </w:r>
      <w:r w:rsidR="00200576">
        <w:rPr>
          <w:sz w:val="20"/>
          <w:lang w:val="cs-CZ"/>
        </w:rPr>
        <w:t xml:space="preserve"> použitých elektromotorů a transformátorů uvedených v příloze. Zařízení jsou umístěna v závodě Radotín (RD) nebo v závodě Králův Dvůr (KD). Pokud není výslovně uvedeno, že se jedná o šrot, zařízení jsou funkční. </w:t>
      </w:r>
      <w:r w:rsidR="006354D5">
        <w:rPr>
          <w:sz w:val="20"/>
          <w:lang w:val="cs-CZ"/>
        </w:rPr>
        <w:t>Kupující zajistí, aby oleje z transformátorů byly bezpečně a ekologicky přečerpány a zlikvidovány.</w:t>
      </w:r>
    </w:p>
    <w:p w:rsidR="00200576" w:rsidRDefault="00200576" w:rsidP="00242B7C">
      <w:pPr>
        <w:jc w:val="both"/>
        <w:rPr>
          <w:sz w:val="20"/>
          <w:lang w:val="cs-CZ"/>
        </w:rPr>
      </w:pPr>
      <w:r>
        <w:rPr>
          <w:sz w:val="20"/>
          <w:lang w:val="cs-CZ"/>
        </w:rPr>
        <w:t>Všechna zařízení jsou odpojena.</w:t>
      </w:r>
    </w:p>
    <w:p w:rsidR="00200576" w:rsidRDefault="00200576" w:rsidP="00242B7C">
      <w:pPr>
        <w:jc w:val="both"/>
        <w:rPr>
          <w:sz w:val="20"/>
          <w:lang w:val="cs-CZ"/>
        </w:rPr>
      </w:pPr>
    </w:p>
    <w:p w:rsidR="00843B56" w:rsidRDefault="00200576" w:rsidP="00242B7C">
      <w:pPr>
        <w:jc w:val="both"/>
        <w:rPr>
          <w:sz w:val="20"/>
          <w:lang w:val="cs-CZ"/>
        </w:rPr>
      </w:pPr>
      <w:r>
        <w:rPr>
          <w:sz w:val="20"/>
          <w:lang w:val="cs-CZ"/>
        </w:rPr>
        <w:t>Součástí nabízené ceny je i naložení a odvoz zařízení. Před odvozem či likvidaci zařízení bude z Vaši strany uhrazeno 100 % částky na základě zálohové faktury.</w:t>
      </w:r>
    </w:p>
    <w:p w:rsidR="00200576" w:rsidRPr="006C0264" w:rsidRDefault="00200576" w:rsidP="00242B7C">
      <w:pPr>
        <w:jc w:val="both"/>
        <w:rPr>
          <w:sz w:val="20"/>
          <w:lang w:val="cs-CZ"/>
        </w:rPr>
      </w:pPr>
    </w:p>
    <w:p w:rsidR="00961551" w:rsidRPr="006C0264" w:rsidRDefault="00961551" w:rsidP="00961551">
      <w:pPr>
        <w:pStyle w:val="Odstavecseseznamem"/>
        <w:ind w:left="0"/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 xml:space="preserve">Pro </w:t>
      </w:r>
      <w:r w:rsidR="00200576">
        <w:rPr>
          <w:sz w:val="20"/>
          <w:lang w:val="cs-CZ"/>
        </w:rPr>
        <w:t xml:space="preserve">přesnější </w:t>
      </w:r>
      <w:r w:rsidRPr="006C0264">
        <w:rPr>
          <w:sz w:val="20"/>
          <w:lang w:val="cs-CZ"/>
        </w:rPr>
        <w:t xml:space="preserve">podání nabídky </w:t>
      </w:r>
      <w:r w:rsidR="00200576">
        <w:rPr>
          <w:bCs/>
          <w:sz w:val="20"/>
          <w:lang w:val="cs-CZ"/>
        </w:rPr>
        <w:t>a další technické informace je možné kontaktovat p. Hipču, případně p. Suchana.</w:t>
      </w:r>
    </w:p>
    <w:p w:rsidR="0072713F" w:rsidRPr="006C0264" w:rsidRDefault="0072713F" w:rsidP="00961551">
      <w:pPr>
        <w:pStyle w:val="Odstavecseseznamem"/>
        <w:ind w:left="284"/>
        <w:jc w:val="both"/>
        <w:rPr>
          <w:sz w:val="20"/>
          <w:u w:val="single"/>
          <w:lang w:val="cs-CZ"/>
        </w:rPr>
      </w:pPr>
    </w:p>
    <w:p w:rsidR="00A2269C" w:rsidRPr="006C0264" w:rsidRDefault="00600C5A" w:rsidP="000945EF">
      <w:pPr>
        <w:pStyle w:val="Odstavecseseznamem"/>
        <w:ind w:left="0"/>
        <w:jc w:val="both"/>
        <w:rPr>
          <w:sz w:val="20"/>
          <w:lang w:val="cs-CZ"/>
        </w:rPr>
      </w:pPr>
      <w:r w:rsidRPr="006C0264">
        <w:rPr>
          <w:b/>
          <w:sz w:val="20"/>
          <w:lang w:val="cs-CZ"/>
        </w:rPr>
        <w:t>Termín</w:t>
      </w:r>
      <w:r w:rsidR="00CE5D97" w:rsidRPr="006C0264">
        <w:rPr>
          <w:b/>
          <w:sz w:val="20"/>
          <w:lang w:val="cs-CZ"/>
        </w:rPr>
        <w:t xml:space="preserve"> </w:t>
      </w:r>
      <w:r w:rsidR="00FD0921" w:rsidRPr="006C0264">
        <w:rPr>
          <w:b/>
          <w:sz w:val="20"/>
          <w:lang w:val="cs-CZ"/>
        </w:rPr>
        <w:t>provádě</w:t>
      </w:r>
      <w:r w:rsidR="00122F77" w:rsidRPr="006C0264">
        <w:rPr>
          <w:b/>
          <w:sz w:val="20"/>
          <w:lang w:val="cs-CZ"/>
        </w:rPr>
        <w:t>ní</w:t>
      </w:r>
      <w:r w:rsidR="00DD2804" w:rsidRPr="006C0264">
        <w:rPr>
          <w:sz w:val="20"/>
          <w:lang w:val="cs-CZ"/>
        </w:rPr>
        <w:t>:</w:t>
      </w:r>
      <w:r w:rsidR="00264653" w:rsidRPr="006C0264">
        <w:rPr>
          <w:sz w:val="20"/>
          <w:lang w:val="cs-CZ"/>
        </w:rPr>
        <w:t xml:space="preserve"> </w:t>
      </w:r>
    </w:p>
    <w:p w:rsidR="00A2269C" w:rsidRPr="006C0264" w:rsidRDefault="00200576" w:rsidP="00264653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>
        <w:rPr>
          <w:sz w:val="20"/>
          <w:lang w:val="cs-CZ"/>
        </w:rPr>
        <w:t>Ihned po ukončení výběrového řízení</w:t>
      </w:r>
    </w:p>
    <w:p w:rsidR="00A824D4" w:rsidRPr="006C0264" w:rsidRDefault="00A824D4" w:rsidP="00264653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</w:p>
    <w:p w:rsidR="00961551" w:rsidRPr="006C0264" w:rsidRDefault="00961551" w:rsidP="00961551">
      <w:pPr>
        <w:tabs>
          <w:tab w:val="left" w:pos="-720"/>
          <w:tab w:val="left" w:pos="567"/>
          <w:tab w:val="left" w:pos="2127"/>
          <w:tab w:val="left" w:pos="2410"/>
        </w:tabs>
        <w:suppressAutoHyphens/>
        <w:spacing w:after="240"/>
        <w:rPr>
          <w:sz w:val="20"/>
          <w:lang w:val="cs-CZ"/>
        </w:rPr>
      </w:pPr>
      <w:r w:rsidRPr="006C0264">
        <w:rPr>
          <w:b/>
          <w:sz w:val="20"/>
          <w:lang w:val="cs-CZ"/>
        </w:rPr>
        <w:t>Místo provedení</w:t>
      </w:r>
      <w:r w:rsidRPr="006C0264">
        <w:rPr>
          <w:sz w:val="20"/>
          <w:lang w:val="cs-CZ"/>
        </w:rPr>
        <w:t xml:space="preserve">: Českomoravský cement, a.s.; areál cementárny </w:t>
      </w:r>
      <w:r w:rsidR="00A824D4" w:rsidRPr="006C0264">
        <w:rPr>
          <w:sz w:val="20"/>
          <w:lang w:val="cs-CZ"/>
        </w:rPr>
        <w:t>Radotín</w:t>
      </w:r>
      <w:r w:rsidRPr="006C0264">
        <w:rPr>
          <w:sz w:val="20"/>
          <w:lang w:val="cs-CZ"/>
        </w:rPr>
        <w:t xml:space="preserve">, </w:t>
      </w:r>
      <w:r w:rsidR="00A824D4" w:rsidRPr="006C0264">
        <w:rPr>
          <w:sz w:val="20"/>
          <w:lang w:val="cs-CZ"/>
        </w:rPr>
        <w:t xml:space="preserve">Praha </w:t>
      </w:r>
      <w:r w:rsidR="00200576">
        <w:rPr>
          <w:sz w:val="20"/>
          <w:lang w:val="cs-CZ"/>
        </w:rPr>
        <w:t>–</w:t>
      </w:r>
      <w:r w:rsidR="00A824D4" w:rsidRPr="006C0264">
        <w:rPr>
          <w:sz w:val="20"/>
          <w:lang w:val="cs-CZ"/>
        </w:rPr>
        <w:t xml:space="preserve"> Radotín</w:t>
      </w:r>
      <w:r w:rsidR="00200576">
        <w:rPr>
          <w:sz w:val="20"/>
          <w:lang w:val="cs-CZ"/>
        </w:rPr>
        <w:t xml:space="preserve"> a areál expedičního terminálu Králův Dvůr</w:t>
      </w:r>
      <w:r w:rsidRPr="006C0264">
        <w:rPr>
          <w:sz w:val="20"/>
          <w:lang w:val="cs-CZ"/>
        </w:rPr>
        <w:t xml:space="preserve">  </w:t>
      </w:r>
    </w:p>
    <w:p w:rsidR="00B9013A" w:rsidRPr="006C0264" w:rsidRDefault="00B9013A">
      <w:pPr>
        <w:pStyle w:val="Nadpis1"/>
        <w:jc w:val="both"/>
      </w:pPr>
      <w:bookmarkStart w:id="5" w:name="_Toc516049986"/>
      <w:r w:rsidRPr="006C0264">
        <w:lastRenderedPageBreak/>
        <w:t>Předložení nabídky</w:t>
      </w:r>
      <w:bookmarkEnd w:id="5"/>
    </w:p>
    <w:p w:rsidR="00B9013A" w:rsidRPr="006C0264" w:rsidRDefault="00B9013A" w:rsidP="001E4F72">
      <w:pPr>
        <w:spacing w:after="240"/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 xml:space="preserve">Použijte prosím </w:t>
      </w:r>
      <w:r w:rsidR="00022EB2" w:rsidRPr="006C0264">
        <w:rPr>
          <w:sz w:val="20"/>
          <w:lang w:val="cs-CZ"/>
        </w:rPr>
        <w:t xml:space="preserve">níže uvedenou </w:t>
      </w:r>
      <w:r w:rsidRPr="006C0264">
        <w:rPr>
          <w:sz w:val="20"/>
          <w:lang w:val="cs-CZ"/>
        </w:rPr>
        <w:t>strukturu nabídky a předložte požadované dokumenty.</w:t>
      </w:r>
      <w:r w:rsidR="00BC7535" w:rsidRPr="006C0264">
        <w:rPr>
          <w:sz w:val="20"/>
          <w:lang w:val="cs-CZ"/>
        </w:rPr>
        <w:t xml:space="preserve"> Nabídku předložte </w:t>
      </w:r>
      <w:r w:rsidR="00200576">
        <w:rPr>
          <w:sz w:val="20"/>
          <w:lang w:val="cs-CZ"/>
        </w:rPr>
        <w:t>vyplněním sloupce M v příloze č.</w:t>
      </w:r>
      <w:r w:rsidR="00B2176F">
        <w:rPr>
          <w:sz w:val="20"/>
          <w:lang w:val="cs-CZ"/>
        </w:rPr>
        <w:t>2</w:t>
      </w:r>
      <w:r w:rsidR="00200576">
        <w:rPr>
          <w:sz w:val="20"/>
          <w:lang w:val="cs-CZ"/>
        </w:rPr>
        <w:t>. Vyplňte nabízenou cenu u jednotlivých položek a rovněž i sumární cenu.</w:t>
      </w:r>
    </w:p>
    <w:p w:rsidR="001E4F72" w:rsidRPr="006C0264" w:rsidRDefault="00457BB6" w:rsidP="001E4F72">
      <w:pPr>
        <w:tabs>
          <w:tab w:val="left" w:pos="-720"/>
          <w:tab w:val="left" w:pos="567"/>
        </w:tabs>
        <w:suppressAutoHyphens/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>Návrh nabídky</w:t>
      </w:r>
    </w:p>
    <w:p w:rsidR="00457BB6" w:rsidRPr="006C0264" w:rsidRDefault="00457BB6" w:rsidP="001E4F72">
      <w:pPr>
        <w:tabs>
          <w:tab w:val="left" w:pos="-720"/>
          <w:tab w:val="left" w:pos="567"/>
        </w:tabs>
        <w:suppressAutoHyphens/>
        <w:rPr>
          <w:bCs/>
          <w:sz w:val="20"/>
          <w:lang w:val="cs-CZ"/>
        </w:rPr>
      </w:pPr>
      <w:r w:rsidRPr="006C0264">
        <w:rPr>
          <w:bCs/>
          <w:sz w:val="20"/>
          <w:lang w:val="cs-CZ"/>
        </w:rPr>
        <w:t>Tato část zahrnuje detailní popis praktického/technického řešení dodávky k pokrytí požadavků ČM</w:t>
      </w:r>
      <w:r w:rsidR="00317586" w:rsidRPr="006C0264">
        <w:rPr>
          <w:bCs/>
          <w:sz w:val="20"/>
          <w:lang w:val="cs-CZ"/>
        </w:rPr>
        <w:t>Č</w:t>
      </w:r>
      <w:r w:rsidRPr="006C0264">
        <w:rPr>
          <w:bCs/>
          <w:sz w:val="20"/>
          <w:lang w:val="cs-CZ"/>
        </w:rPr>
        <w:t xml:space="preserve"> zaručující:</w:t>
      </w:r>
    </w:p>
    <w:p w:rsidR="001E4F72" w:rsidRPr="006C0264" w:rsidRDefault="00457BB6" w:rsidP="001E4F72">
      <w:pPr>
        <w:numPr>
          <w:ilvl w:val="0"/>
          <w:numId w:val="12"/>
        </w:numPr>
        <w:rPr>
          <w:sz w:val="20"/>
          <w:lang w:val="cs-CZ"/>
        </w:rPr>
      </w:pPr>
      <w:r w:rsidRPr="006C0264">
        <w:rPr>
          <w:sz w:val="20"/>
          <w:lang w:val="cs-CZ"/>
        </w:rPr>
        <w:t>Kvalitu</w:t>
      </w:r>
    </w:p>
    <w:p w:rsidR="00457BB6" w:rsidRPr="006C0264" w:rsidRDefault="00457BB6" w:rsidP="001E4F72">
      <w:pPr>
        <w:numPr>
          <w:ilvl w:val="0"/>
          <w:numId w:val="12"/>
        </w:numPr>
        <w:rPr>
          <w:sz w:val="20"/>
          <w:lang w:val="cs-CZ"/>
        </w:rPr>
      </w:pPr>
      <w:r w:rsidRPr="006C0264">
        <w:rPr>
          <w:sz w:val="20"/>
          <w:lang w:val="cs-CZ"/>
        </w:rPr>
        <w:t>Termín provedení</w:t>
      </w:r>
    </w:p>
    <w:p w:rsidR="00B9013A" w:rsidRPr="006C0264" w:rsidRDefault="00B9013A">
      <w:pPr>
        <w:rPr>
          <w:lang w:val="cs-CZ"/>
        </w:rPr>
      </w:pPr>
    </w:p>
    <w:p w:rsidR="004A5FE6" w:rsidRPr="006C0264" w:rsidRDefault="00457BB6" w:rsidP="004A5FE6">
      <w:pPr>
        <w:tabs>
          <w:tab w:val="left" w:pos="-720"/>
          <w:tab w:val="left" w:pos="567"/>
        </w:tabs>
        <w:suppressAutoHyphens/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>Ceny a cenové podmínky</w:t>
      </w:r>
      <w:r w:rsidR="004A5FE6" w:rsidRPr="006C0264">
        <w:rPr>
          <w:b/>
          <w:bCs/>
          <w:sz w:val="20"/>
          <w:u w:val="single"/>
          <w:lang w:val="cs-CZ"/>
        </w:rPr>
        <w:t>:</w:t>
      </w:r>
    </w:p>
    <w:p w:rsidR="00234C1B" w:rsidRPr="006C0264" w:rsidRDefault="00224F02" w:rsidP="00303679">
      <w:pPr>
        <w:numPr>
          <w:ilvl w:val="0"/>
          <w:numId w:val="12"/>
        </w:numPr>
        <w:rPr>
          <w:sz w:val="20"/>
          <w:lang w:val="cs-CZ"/>
        </w:rPr>
      </w:pPr>
      <w:r w:rsidRPr="006C0264">
        <w:rPr>
          <w:sz w:val="20"/>
          <w:lang w:val="cs-CZ"/>
        </w:rPr>
        <w:t>Ceny</w:t>
      </w:r>
      <w:r w:rsidR="00F46A27" w:rsidRPr="006C0264">
        <w:rPr>
          <w:sz w:val="20"/>
          <w:lang w:val="cs-CZ"/>
        </w:rPr>
        <w:t xml:space="preserve"> stanovte</w:t>
      </w:r>
      <w:r w:rsidRPr="006C0264">
        <w:rPr>
          <w:sz w:val="20"/>
          <w:lang w:val="cs-CZ"/>
        </w:rPr>
        <w:t xml:space="preserve"> </w:t>
      </w:r>
      <w:r w:rsidR="00234C1B" w:rsidRPr="006C0264">
        <w:rPr>
          <w:sz w:val="20"/>
          <w:lang w:val="cs-CZ"/>
        </w:rPr>
        <w:t>v</w:t>
      </w:r>
      <w:r w:rsidR="00BC7535" w:rsidRPr="006C0264">
        <w:rPr>
          <w:sz w:val="20"/>
          <w:lang w:val="cs-CZ"/>
        </w:rPr>
        <w:t> </w:t>
      </w:r>
      <w:r w:rsidR="00234C1B" w:rsidRPr="006C0264">
        <w:rPr>
          <w:sz w:val="20"/>
          <w:lang w:val="cs-CZ"/>
        </w:rPr>
        <w:t>Kč</w:t>
      </w:r>
      <w:r w:rsidR="00BC7535" w:rsidRPr="006C0264">
        <w:rPr>
          <w:sz w:val="20"/>
          <w:lang w:val="cs-CZ"/>
        </w:rPr>
        <w:t xml:space="preserve"> bez DPH položkovým rozpočtem.</w:t>
      </w:r>
    </w:p>
    <w:p w:rsidR="004F506D" w:rsidRPr="006C0264" w:rsidRDefault="00303679" w:rsidP="00303679">
      <w:pPr>
        <w:numPr>
          <w:ilvl w:val="0"/>
          <w:numId w:val="12"/>
        </w:numPr>
        <w:rPr>
          <w:sz w:val="20"/>
          <w:lang w:val="cs-CZ"/>
        </w:rPr>
      </w:pPr>
      <w:r w:rsidRPr="006C0264">
        <w:rPr>
          <w:sz w:val="20"/>
          <w:lang w:val="cs-CZ"/>
        </w:rPr>
        <w:t>Předpokládaná splatnost faktur je 60</w:t>
      </w:r>
      <w:r w:rsidR="002540E6" w:rsidRPr="006C0264">
        <w:rPr>
          <w:sz w:val="20"/>
          <w:lang w:val="cs-CZ"/>
        </w:rPr>
        <w:t xml:space="preserve"> </w:t>
      </w:r>
      <w:r w:rsidRPr="006C0264">
        <w:rPr>
          <w:sz w:val="20"/>
          <w:lang w:val="cs-CZ"/>
        </w:rPr>
        <w:t>dní po</w:t>
      </w:r>
      <w:r w:rsidR="00F2696D" w:rsidRPr="006C0264">
        <w:rPr>
          <w:sz w:val="20"/>
          <w:lang w:val="cs-CZ"/>
        </w:rPr>
        <w:t xml:space="preserve"> dni zdanitelného plnění</w:t>
      </w:r>
      <w:r w:rsidR="00407B14" w:rsidRPr="006C0264">
        <w:rPr>
          <w:sz w:val="20"/>
          <w:lang w:val="cs-CZ"/>
        </w:rPr>
        <w:t>, nedohodnou – li se strany jinak.</w:t>
      </w:r>
    </w:p>
    <w:p w:rsidR="004A5FE6" w:rsidRPr="006C0264" w:rsidRDefault="004A5FE6">
      <w:pPr>
        <w:tabs>
          <w:tab w:val="left" w:pos="-720"/>
          <w:tab w:val="left" w:pos="567"/>
          <w:tab w:val="left" w:pos="3828"/>
        </w:tabs>
        <w:suppressAutoHyphens/>
        <w:jc w:val="both"/>
        <w:rPr>
          <w:sz w:val="20"/>
          <w:lang w:val="cs-CZ"/>
        </w:rPr>
      </w:pPr>
    </w:p>
    <w:p w:rsidR="00B9013A" w:rsidRPr="006C0264" w:rsidRDefault="00B9013A">
      <w:pPr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 xml:space="preserve">Informace o Dodavatelské společnosti </w:t>
      </w:r>
    </w:p>
    <w:p w:rsidR="00457BB6" w:rsidRPr="006C0264" w:rsidRDefault="00457BB6" w:rsidP="00457BB6">
      <w:pPr>
        <w:pStyle w:val="Document1"/>
        <w:keepNext w:val="0"/>
        <w:keepLines w:val="0"/>
        <w:numPr>
          <w:ilvl w:val="0"/>
          <w:numId w:val="14"/>
        </w:numPr>
        <w:tabs>
          <w:tab w:val="left" w:pos="0"/>
          <w:tab w:val="left" w:pos="2835"/>
          <w:tab w:val="left" w:pos="3828"/>
        </w:tabs>
        <w:ind w:left="284" w:hanging="284"/>
        <w:rPr>
          <w:rFonts w:ascii="Arial" w:hAnsi="Arial"/>
          <w:iCs/>
          <w:sz w:val="20"/>
          <w:lang w:val="cs-CZ"/>
        </w:rPr>
      </w:pPr>
      <w:r w:rsidRPr="006C0264">
        <w:rPr>
          <w:rFonts w:ascii="Arial" w:hAnsi="Arial"/>
          <w:iCs/>
          <w:sz w:val="20"/>
          <w:lang w:val="cs-CZ"/>
        </w:rPr>
        <w:t>Kvalifikovaně vyplněná tabulka o kontaktních spojeních</w:t>
      </w:r>
    </w:p>
    <w:p w:rsidR="00B9013A" w:rsidRPr="006C0264" w:rsidRDefault="00B9013A" w:rsidP="0004315A">
      <w:pPr>
        <w:pStyle w:val="Odstavecseseznamem"/>
        <w:numPr>
          <w:ilvl w:val="0"/>
          <w:numId w:val="14"/>
        </w:numPr>
        <w:tabs>
          <w:tab w:val="left" w:pos="3828"/>
        </w:tabs>
        <w:ind w:left="284" w:hanging="284"/>
        <w:rPr>
          <w:iCs/>
          <w:sz w:val="20"/>
          <w:lang w:val="cs-CZ"/>
        </w:rPr>
      </w:pPr>
      <w:r w:rsidRPr="006C0264">
        <w:rPr>
          <w:iCs/>
          <w:sz w:val="20"/>
          <w:lang w:val="cs-CZ"/>
        </w:rPr>
        <w:t>Výpis z obchodního rejstříku, živnostenské oprávnění, autorizace …</w:t>
      </w:r>
    </w:p>
    <w:p w:rsidR="00B9013A" w:rsidRPr="006C0264" w:rsidRDefault="00B9013A" w:rsidP="0004315A">
      <w:pPr>
        <w:pStyle w:val="Document1"/>
        <w:keepNext w:val="0"/>
        <w:keepLines w:val="0"/>
        <w:numPr>
          <w:ilvl w:val="0"/>
          <w:numId w:val="14"/>
        </w:numPr>
        <w:tabs>
          <w:tab w:val="clear" w:pos="-720"/>
          <w:tab w:val="left" w:pos="3828"/>
        </w:tabs>
        <w:suppressAutoHyphens w:val="0"/>
        <w:ind w:left="284" w:hanging="284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>Osvědčení o registraci na finančním úřadě, popřípadě daňový domicil.</w:t>
      </w:r>
    </w:p>
    <w:p w:rsidR="006D2861" w:rsidRPr="006C0264" w:rsidRDefault="00BC7535" w:rsidP="0004315A">
      <w:pPr>
        <w:pStyle w:val="Document1"/>
        <w:keepNext w:val="0"/>
        <w:keepLines w:val="0"/>
        <w:numPr>
          <w:ilvl w:val="0"/>
          <w:numId w:val="14"/>
        </w:numPr>
        <w:tabs>
          <w:tab w:val="clear" w:pos="-720"/>
          <w:tab w:val="left" w:pos="3828"/>
        </w:tabs>
        <w:suppressAutoHyphens w:val="0"/>
        <w:ind w:left="284" w:hanging="284"/>
        <w:rPr>
          <w:rFonts w:ascii="Arial" w:hAnsi="Arial"/>
          <w:b/>
          <w:sz w:val="20"/>
          <w:lang w:val="cs-CZ"/>
        </w:rPr>
      </w:pPr>
      <w:r w:rsidRPr="006C0264">
        <w:rPr>
          <w:rFonts w:ascii="Arial" w:hAnsi="Arial"/>
          <w:b/>
          <w:sz w:val="20"/>
          <w:lang w:val="cs-CZ"/>
        </w:rPr>
        <w:t>Reference z posledních 3 let</w:t>
      </w:r>
    </w:p>
    <w:p w:rsidR="0004315A" w:rsidRPr="006C0264" w:rsidRDefault="0004315A" w:rsidP="0004315A">
      <w:pPr>
        <w:pStyle w:val="Document1"/>
        <w:numPr>
          <w:ilvl w:val="0"/>
          <w:numId w:val="14"/>
        </w:numPr>
        <w:tabs>
          <w:tab w:val="left" w:pos="0"/>
          <w:tab w:val="left" w:pos="2835"/>
          <w:tab w:val="left" w:pos="3828"/>
        </w:tabs>
        <w:ind w:left="284" w:hanging="284"/>
        <w:rPr>
          <w:rFonts w:ascii="Arial" w:hAnsi="Arial"/>
          <w:iCs/>
          <w:sz w:val="20"/>
          <w:lang w:val="cs-CZ"/>
        </w:rPr>
      </w:pPr>
      <w:r w:rsidRPr="006C0264">
        <w:rPr>
          <w:rFonts w:ascii="Arial" w:hAnsi="Arial"/>
          <w:iCs/>
          <w:sz w:val="20"/>
          <w:lang w:val="cs-CZ"/>
        </w:rPr>
        <w:t>Certifikát systému řízení kvality - pokud vlastníte.</w:t>
      </w:r>
    </w:p>
    <w:p w:rsidR="0004315A" w:rsidRPr="006C0264" w:rsidRDefault="0004315A" w:rsidP="0004315A">
      <w:pPr>
        <w:pStyle w:val="Document1"/>
        <w:numPr>
          <w:ilvl w:val="0"/>
          <w:numId w:val="14"/>
        </w:numPr>
        <w:tabs>
          <w:tab w:val="left" w:pos="0"/>
          <w:tab w:val="left" w:pos="2835"/>
          <w:tab w:val="left" w:pos="3828"/>
        </w:tabs>
        <w:ind w:left="284" w:hanging="284"/>
        <w:rPr>
          <w:rFonts w:ascii="Arial" w:hAnsi="Arial"/>
          <w:iCs/>
          <w:sz w:val="20"/>
          <w:lang w:val="cs-CZ"/>
        </w:rPr>
      </w:pPr>
      <w:r w:rsidRPr="006C0264">
        <w:rPr>
          <w:rFonts w:ascii="Arial" w:hAnsi="Arial"/>
          <w:iCs/>
          <w:sz w:val="20"/>
          <w:lang w:val="cs-CZ"/>
        </w:rPr>
        <w:t>Certifikát systému environmentálního managementu - pokud vlastníte.</w:t>
      </w:r>
    </w:p>
    <w:p w:rsidR="004F6F02" w:rsidRPr="006C0264" w:rsidRDefault="0004315A" w:rsidP="004F6F02">
      <w:pPr>
        <w:pStyle w:val="Document1"/>
        <w:keepNext w:val="0"/>
        <w:keepLines w:val="0"/>
        <w:numPr>
          <w:ilvl w:val="0"/>
          <w:numId w:val="14"/>
        </w:numPr>
        <w:tabs>
          <w:tab w:val="left" w:pos="0"/>
          <w:tab w:val="left" w:pos="567"/>
          <w:tab w:val="left" w:pos="2835"/>
          <w:tab w:val="left" w:pos="3828"/>
        </w:tabs>
        <w:autoSpaceDE w:val="0"/>
        <w:autoSpaceDN w:val="0"/>
        <w:adjustRightInd w:val="0"/>
        <w:ind w:left="284" w:hanging="284"/>
        <w:rPr>
          <w:rFonts w:cs="Arial"/>
          <w:sz w:val="20"/>
          <w:lang w:val="cs-CZ"/>
        </w:rPr>
      </w:pPr>
      <w:r w:rsidRPr="006C0264">
        <w:rPr>
          <w:rFonts w:ascii="Arial" w:hAnsi="Arial"/>
          <w:iCs/>
          <w:sz w:val="20"/>
          <w:lang w:val="cs-CZ"/>
        </w:rPr>
        <w:t>Certifikát systému řízení bezpečnosti a ochrany zdraví při práci - pokud vlastníte.</w:t>
      </w:r>
    </w:p>
    <w:p w:rsidR="004F6F02" w:rsidRPr="006C0264" w:rsidRDefault="00B9013A" w:rsidP="004F6F02">
      <w:pPr>
        <w:pStyle w:val="Document1"/>
        <w:keepNext w:val="0"/>
        <w:keepLines w:val="0"/>
        <w:numPr>
          <w:ilvl w:val="0"/>
          <w:numId w:val="14"/>
        </w:numPr>
        <w:tabs>
          <w:tab w:val="left" w:pos="0"/>
          <w:tab w:val="left" w:pos="567"/>
          <w:tab w:val="left" w:pos="2835"/>
          <w:tab w:val="left" w:pos="3828"/>
        </w:tabs>
        <w:autoSpaceDE w:val="0"/>
        <w:autoSpaceDN w:val="0"/>
        <w:adjustRightInd w:val="0"/>
        <w:ind w:left="284" w:hanging="284"/>
        <w:rPr>
          <w:rFonts w:ascii="Arial" w:hAnsi="Arial"/>
          <w:iCs/>
          <w:sz w:val="20"/>
          <w:lang w:val="cs-CZ"/>
        </w:rPr>
      </w:pPr>
      <w:r w:rsidRPr="006C0264">
        <w:rPr>
          <w:rFonts w:ascii="Arial" w:hAnsi="Arial"/>
          <w:iCs/>
          <w:sz w:val="20"/>
          <w:lang w:val="cs-CZ"/>
        </w:rPr>
        <w:t>Kopii smlouvy o pojištění.</w:t>
      </w:r>
    </w:p>
    <w:p w:rsidR="00B9013A" w:rsidRPr="006C0264" w:rsidRDefault="00B9013A" w:rsidP="004F6F02">
      <w:pPr>
        <w:pStyle w:val="Document1"/>
        <w:keepNext w:val="0"/>
        <w:keepLines w:val="0"/>
        <w:numPr>
          <w:ilvl w:val="0"/>
          <w:numId w:val="14"/>
        </w:numPr>
        <w:tabs>
          <w:tab w:val="left" w:pos="0"/>
          <w:tab w:val="left" w:pos="567"/>
          <w:tab w:val="left" w:pos="2835"/>
          <w:tab w:val="left" w:pos="3828"/>
        </w:tabs>
        <w:autoSpaceDE w:val="0"/>
        <w:autoSpaceDN w:val="0"/>
        <w:adjustRightInd w:val="0"/>
        <w:ind w:left="284" w:hanging="284"/>
        <w:rPr>
          <w:rFonts w:ascii="Arial" w:hAnsi="Arial"/>
          <w:iCs/>
          <w:sz w:val="20"/>
          <w:lang w:val="cs-CZ"/>
        </w:rPr>
      </w:pPr>
      <w:r w:rsidRPr="006C0264">
        <w:rPr>
          <w:rFonts w:ascii="Arial" w:hAnsi="Arial"/>
          <w:iCs/>
          <w:sz w:val="20"/>
          <w:lang w:val="cs-CZ"/>
        </w:rPr>
        <w:t>Oprávnění k zastupování, pověření – pokud není zřejmé z výpisu OR.</w:t>
      </w:r>
    </w:p>
    <w:p w:rsidR="00EE5389" w:rsidRPr="006C0264" w:rsidRDefault="00EE5389" w:rsidP="00EE5389">
      <w:pPr>
        <w:pStyle w:val="Document1"/>
        <w:keepNext w:val="0"/>
        <w:keepLines w:val="0"/>
        <w:tabs>
          <w:tab w:val="left" w:pos="0"/>
          <w:tab w:val="left" w:pos="567"/>
          <w:tab w:val="left" w:pos="2835"/>
          <w:tab w:val="left" w:pos="3828"/>
        </w:tabs>
        <w:autoSpaceDE w:val="0"/>
        <w:autoSpaceDN w:val="0"/>
        <w:adjustRightInd w:val="0"/>
        <w:rPr>
          <w:rFonts w:ascii="Arial" w:hAnsi="Arial"/>
          <w:iCs/>
          <w:sz w:val="20"/>
          <w:lang w:val="cs-CZ"/>
        </w:rPr>
      </w:pPr>
    </w:p>
    <w:p w:rsidR="00B9013A" w:rsidRPr="006C0264" w:rsidRDefault="00B9013A" w:rsidP="004F6F02">
      <w:pPr>
        <w:pStyle w:val="Document1"/>
        <w:keepNext w:val="0"/>
        <w:keepLines w:val="0"/>
        <w:tabs>
          <w:tab w:val="clear" w:pos="-720"/>
        </w:tabs>
        <w:suppressAutoHyphens w:val="0"/>
        <w:spacing w:after="240"/>
        <w:jc w:val="both"/>
        <w:rPr>
          <w:rFonts w:ascii="Arial" w:hAnsi="Arial"/>
          <w:b/>
          <w:bCs/>
          <w:sz w:val="20"/>
          <w:u w:val="single"/>
          <w:lang w:val="cs-CZ"/>
        </w:rPr>
      </w:pPr>
      <w:r w:rsidRPr="006C0264">
        <w:rPr>
          <w:rFonts w:ascii="Arial" w:hAnsi="Arial"/>
          <w:b/>
          <w:bCs/>
          <w:sz w:val="20"/>
          <w:u w:val="single"/>
          <w:lang w:val="cs-CZ"/>
        </w:rPr>
        <w:t xml:space="preserve">Nabídky budou akceptovány až do stanoveného termínu–závěrečného dne pro předložení nabídky: </w:t>
      </w:r>
    </w:p>
    <w:p w:rsidR="004F6F02" w:rsidRPr="006C0264" w:rsidRDefault="006354D5" w:rsidP="00601448">
      <w:pPr>
        <w:pStyle w:val="Document1"/>
        <w:keepNext w:val="0"/>
        <w:keepLines w:val="0"/>
        <w:tabs>
          <w:tab w:val="clear" w:pos="-720"/>
        </w:tabs>
        <w:suppressAutoHyphens w:val="0"/>
        <w:spacing w:after="240"/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27</w:t>
      </w:r>
      <w:r w:rsidR="004F6F02" w:rsidRPr="006C0264">
        <w:rPr>
          <w:rFonts w:ascii="Arial" w:hAnsi="Arial"/>
          <w:b/>
          <w:lang w:val="cs-CZ"/>
        </w:rPr>
        <w:t>.</w:t>
      </w:r>
      <w:r w:rsidR="00A824D4" w:rsidRPr="006C0264">
        <w:rPr>
          <w:rFonts w:ascii="Arial" w:hAnsi="Arial"/>
          <w:b/>
          <w:lang w:val="cs-CZ"/>
        </w:rPr>
        <w:t>0</w:t>
      </w:r>
      <w:r w:rsidR="008A020F" w:rsidRPr="006C0264">
        <w:rPr>
          <w:rFonts w:ascii="Arial" w:hAnsi="Arial"/>
          <w:b/>
          <w:lang w:val="cs-CZ"/>
        </w:rPr>
        <w:t>6</w:t>
      </w:r>
      <w:r w:rsidR="004F6F02" w:rsidRPr="006C0264">
        <w:rPr>
          <w:rFonts w:ascii="Arial" w:hAnsi="Arial"/>
          <w:b/>
          <w:lang w:val="cs-CZ"/>
        </w:rPr>
        <w:t xml:space="preserve"> 201</w:t>
      </w:r>
      <w:r w:rsidR="00744ED7">
        <w:rPr>
          <w:rFonts w:ascii="Arial" w:hAnsi="Arial"/>
          <w:b/>
          <w:lang w:val="cs-CZ"/>
        </w:rPr>
        <w:t>8</w:t>
      </w:r>
      <w:r w:rsidR="004F506D" w:rsidRPr="006C0264">
        <w:rPr>
          <w:rFonts w:ascii="Arial" w:hAnsi="Arial"/>
          <w:b/>
          <w:lang w:val="cs-CZ"/>
        </w:rPr>
        <w:t xml:space="preserve">, </w:t>
      </w:r>
      <w:r w:rsidR="00F2696D" w:rsidRPr="006C0264">
        <w:rPr>
          <w:rFonts w:ascii="Arial" w:hAnsi="Arial"/>
          <w:b/>
          <w:lang w:val="cs-CZ"/>
        </w:rPr>
        <w:t>1</w:t>
      </w:r>
      <w:r w:rsidR="0071625E" w:rsidRPr="006C0264">
        <w:rPr>
          <w:rFonts w:ascii="Arial" w:hAnsi="Arial"/>
          <w:b/>
          <w:lang w:val="cs-CZ"/>
        </w:rPr>
        <w:t>3</w:t>
      </w:r>
      <w:r w:rsidR="004F6F02" w:rsidRPr="006C0264">
        <w:rPr>
          <w:rFonts w:ascii="Arial" w:hAnsi="Arial"/>
          <w:b/>
          <w:lang w:val="cs-CZ"/>
        </w:rPr>
        <w:t>:00 místního času (GMT +01:00).</w:t>
      </w:r>
    </w:p>
    <w:p w:rsidR="004F6F02" w:rsidRPr="006C0264" w:rsidRDefault="004F6F02" w:rsidP="004F6F02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 xml:space="preserve">Nabídka bude vypracována elektronicky (ve formátu Word, Excel nebo Acrobat Reader), označená jako  “Nabídka: </w:t>
      </w:r>
      <w:r w:rsidR="00744ED7">
        <w:rPr>
          <w:rFonts w:ascii="Arial" w:hAnsi="Arial"/>
          <w:sz w:val="20"/>
          <w:lang w:val="cs-CZ"/>
        </w:rPr>
        <w:t>Šrotace elektromotorů a transformátorů</w:t>
      </w:r>
      <w:r w:rsidRPr="006C0264">
        <w:rPr>
          <w:rFonts w:ascii="Arial" w:hAnsi="Arial"/>
          <w:sz w:val="20"/>
          <w:lang w:val="cs-CZ"/>
        </w:rPr>
        <w:t xml:space="preserve">“, číslo jednací: MPT – </w:t>
      </w:r>
      <w:r w:rsidR="00744ED7">
        <w:rPr>
          <w:rFonts w:ascii="Arial" w:hAnsi="Arial"/>
          <w:sz w:val="20"/>
          <w:lang w:val="cs-CZ"/>
        </w:rPr>
        <w:t>NAK – J – 46 -2018</w:t>
      </w:r>
    </w:p>
    <w:p w:rsidR="004F6F02" w:rsidRPr="006C0264" w:rsidRDefault="004F6F02" w:rsidP="00A7755C">
      <w:pPr>
        <w:pStyle w:val="Document1"/>
        <w:jc w:val="center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 xml:space="preserve">a bude zaslána na emailovou adresu společnosti Českomoravský cement, a. s., pro výběrová řízení: </w:t>
      </w:r>
      <w:hyperlink r:id="rId12" w:history="1">
        <w:r w:rsidRPr="006C0264">
          <w:rPr>
            <w:rStyle w:val="Hypertextovodkaz"/>
            <w:rFonts w:ascii="Arial" w:hAnsi="Arial"/>
            <w:b/>
            <w:sz w:val="20"/>
            <w:lang w:val="cs-CZ"/>
          </w:rPr>
          <w:t>vr@cmcem.cz</w:t>
        </w:r>
      </w:hyperlink>
      <w:r w:rsidR="00F2696D" w:rsidRPr="006C0264">
        <w:rPr>
          <w:rFonts w:ascii="Arial" w:hAnsi="Arial"/>
          <w:sz w:val="20"/>
          <w:lang w:val="cs-CZ"/>
        </w:rPr>
        <w:t xml:space="preserve"> </w:t>
      </w:r>
    </w:p>
    <w:p w:rsidR="005A09E1" w:rsidRPr="006C0264" w:rsidRDefault="005A09E1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b/>
          <w:color w:val="FF0000"/>
          <w:szCs w:val="24"/>
          <w:lang w:val="cs-CZ"/>
        </w:rPr>
      </w:pPr>
    </w:p>
    <w:p w:rsidR="005A09E1" w:rsidRPr="006C0264" w:rsidRDefault="00776C9E" w:rsidP="004F6F02">
      <w:pPr>
        <w:pStyle w:val="Document1"/>
        <w:rPr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>nebo</w:t>
      </w:r>
      <w:r w:rsidR="004F6F02" w:rsidRPr="006C0264">
        <w:rPr>
          <w:rFonts w:ascii="Arial" w:hAnsi="Arial"/>
          <w:sz w:val="20"/>
          <w:lang w:val="cs-CZ"/>
        </w:rPr>
        <w:t xml:space="preserve"> bude nabídka doporučeně zaslána </w:t>
      </w:r>
      <w:r w:rsidR="005A09E1" w:rsidRPr="006C0264">
        <w:rPr>
          <w:rFonts w:ascii="Arial" w:hAnsi="Arial"/>
          <w:sz w:val="20"/>
          <w:lang w:val="cs-CZ"/>
        </w:rPr>
        <w:t>v jednom tištěném originále</w:t>
      </w:r>
      <w:r w:rsidR="004F6F02" w:rsidRPr="006C0264">
        <w:rPr>
          <w:rFonts w:ascii="Arial" w:hAnsi="Arial"/>
          <w:sz w:val="20"/>
          <w:lang w:val="cs-CZ"/>
        </w:rPr>
        <w:t xml:space="preserve"> na adresu:</w:t>
      </w:r>
      <w:r w:rsidR="005A09E1" w:rsidRPr="006C0264">
        <w:rPr>
          <w:rFonts w:ascii="Arial" w:hAnsi="Arial"/>
          <w:sz w:val="20"/>
          <w:lang w:val="cs-CZ"/>
        </w:rPr>
        <w:t xml:space="preserve"> </w:t>
      </w:r>
    </w:p>
    <w:p w:rsidR="005A09E1" w:rsidRPr="006C0264" w:rsidRDefault="005A09E1" w:rsidP="005A09E1">
      <w:pPr>
        <w:tabs>
          <w:tab w:val="left" w:pos="-720"/>
          <w:tab w:val="left" w:pos="567"/>
          <w:tab w:val="left" w:pos="2127"/>
          <w:tab w:val="left" w:pos="2410"/>
        </w:tabs>
        <w:suppressAutoHyphens/>
        <w:rPr>
          <w:sz w:val="20"/>
          <w:lang w:val="cs-CZ"/>
        </w:rPr>
      </w:pPr>
      <w:r w:rsidRPr="006C0264">
        <w:rPr>
          <w:sz w:val="20"/>
          <w:lang w:val="cs-CZ"/>
        </w:rPr>
        <w:t>Název společnosti:</w:t>
      </w:r>
      <w:r w:rsidRPr="006C0264">
        <w:rPr>
          <w:sz w:val="20"/>
          <w:lang w:val="cs-CZ"/>
        </w:rPr>
        <w:tab/>
      </w:r>
      <w:r w:rsidRPr="006C0264">
        <w:rPr>
          <w:b/>
          <w:sz w:val="20"/>
          <w:lang w:val="cs-CZ"/>
        </w:rPr>
        <w:t>Českomoravský cement, a.s.,</w:t>
      </w:r>
      <w:r w:rsidRPr="006C0264">
        <w:rPr>
          <w:sz w:val="20"/>
          <w:lang w:val="cs-CZ"/>
        </w:rPr>
        <w:tab/>
      </w:r>
    </w:p>
    <w:p w:rsidR="005A09E1" w:rsidRPr="006C0264" w:rsidRDefault="005A09E1" w:rsidP="005A09E1">
      <w:pPr>
        <w:pStyle w:val="Zkladntext"/>
        <w:tabs>
          <w:tab w:val="clear" w:pos="709"/>
          <w:tab w:val="left" w:pos="567"/>
          <w:tab w:val="left" w:pos="2127"/>
          <w:tab w:val="left" w:pos="2410"/>
        </w:tabs>
        <w:spacing w:line="288" w:lineRule="auto"/>
        <w:rPr>
          <w:sz w:val="20"/>
          <w:lang w:val="cs-CZ"/>
        </w:rPr>
      </w:pPr>
      <w:r w:rsidRPr="006C0264">
        <w:rPr>
          <w:b w:val="0"/>
          <w:sz w:val="20"/>
          <w:lang w:val="cs-CZ"/>
        </w:rPr>
        <w:t>Adresa:</w:t>
      </w:r>
      <w:r w:rsidRPr="006C0264">
        <w:rPr>
          <w:b w:val="0"/>
          <w:sz w:val="20"/>
          <w:lang w:val="cs-CZ"/>
        </w:rPr>
        <w:tab/>
      </w:r>
      <w:r w:rsidRPr="006C0264">
        <w:rPr>
          <w:sz w:val="20"/>
          <w:lang w:val="cs-CZ"/>
        </w:rPr>
        <w:fldChar w:fldCharType="begin">
          <w:ffData>
            <w:name w:val="Text23"/>
            <w:enabled/>
            <w:calcOnExit w:val="0"/>
            <w:textInput>
              <w:default w:val="poštovní oddělení, 664 09  Mokrá "/>
            </w:textInput>
          </w:ffData>
        </w:fldChar>
      </w:r>
      <w:bookmarkStart w:id="6" w:name="Text23"/>
      <w:r w:rsidRPr="006C0264">
        <w:rPr>
          <w:sz w:val="20"/>
          <w:lang w:val="cs-CZ"/>
        </w:rPr>
        <w:instrText xml:space="preserve"> FORMTEXT </w:instrText>
      </w:r>
      <w:r w:rsidRPr="006C0264">
        <w:rPr>
          <w:sz w:val="20"/>
          <w:lang w:val="cs-CZ"/>
        </w:rPr>
      </w:r>
      <w:r w:rsidRPr="006C0264">
        <w:rPr>
          <w:sz w:val="20"/>
          <w:lang w:val="cs-CZ"/>
        </w:rPr>
        <w:fldChar w:fldCharType="separate"/>
      </w:r>
      <w:r w:rsidRPr="006C0264">
        <w:rPr>
          <w:noProof/>
          <w:sz w:val="20"/>
          <w:lang w:val="cs-CZ"/>
        </w:rPr>
        <w:t xml:space="preserve">poštovní oddělení, 664 09  Mokrá </w:t>
      </w:r>
      <w:r w:rsidRPr="006C0264">
        <w:rPr>
          <w:sz w:val="20"/>
          <w:lang w:val="cs-CZ"/>
        </w:rPr>
        <w:fldChar w:fldCharType="end"/>
      </w:r>
      <w:bookmarkEnd w:id="6"/>
      <w:r w:rsidRPr="006C0264">
        <w:rPr>
          <w:sz w:val="20"/>
          <w:lang w:val="cs-CZ"/>
        </w:rPr>
        <w:t>359</w:t>
      </w:r>
    </w:p>
    <w:p w:rsidR="004F6F02" w:rsidRPr="006C0264" w:rsidRDefault="004F6F02" w:rsidP="004F6F02">
      <w:pPr>
        <w:pStyle w:val="Zkladntext"/>
        <w:tabs>
          <w:tab w:val="clear" w:pos="709"/>
          <w:tab w:val="left" w:pos="567"/>
          <w:tab w:val="left" w:pos="2127"/>
          <w:tab w:val="left" w:pos="2410"/>
        </w:tabs>
        <w:spacing w:line="288" w:lineRule="auto"/>
        <w:rPr>
          <w:sz w:val="20"/>
          <w:lang w:val="cs-CZ"/>
        </w:rPr>
      </w:pPr>
      <w:r w:rsidRPr="006C0264">
        <w:rPr>
          <w:b w:val="0"/>
          <w:sz w:val="20"/>
          <w:lang w:val="cs-CZ"/>
        </w:rPr>
        <w:t>K rukám:</w:t>
      </w:r>
      <w:r w:rsidRPr="006C0264">
        <w:rPr>
          <w:b w:val="0"/>
          <w:sz w:val="20"/>
          <w:lang w:val="cs-CZ"/>
        </w:rPr>
        <w:tab/>
      </w:r>
      <w:r w:rsidRPr="006C0264">
        <w:rPr>
          <w:sz w:val="20"/>
          <w:lang w:val="cs-CZ"/>
        </w:rPr>
        <w:t>Ing. et Ing. Jan Srna, centrální nákup</w:t>
      </w:r>
    </w:p>
    <w:p w:rsidR="004F6F02" w:rsidRPr="006C0264" w:rsidRDefault="004F6F02" w:rsidP="005A09E1">
      <w:pPr>
        <w:pStyle w:val="Zkladntext"/>
        <w:tabs>
          <w:tab w:val="clear" w:pos="709"/>
          <w:tab w:val="left" w:pos="567"/>
          <w:tab w:val="left" w:pos="2127"/>
          <w:tab w:val="left" w:pos="2410"/>
        </w:tabs>
        <w:spacing w:line="288" w:lineRule="auto"/>
        <w:rPr>
          <w:sz w:val="20"/>
          <w:lang w:val="cs-CZ"/>
        </w:rPr>
      </w:pPr>
    </w:p>
    <w:p w:rsidR="00B9013A" w:rsidRPr="006C0264" w:rsidRDefault="00B9013A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>Rozhodující je doručení na místo samé. Včasné doručení nabídky poštou je rizikem Dodavatele.</w:t>
      </w:r>
    </w:p>
    <w:p w:rsidR="00B9013A" w:rsidRPr="006C0264" w:rsidRDefault="00B9013A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>Doručené nabídky nebudou vráceny.</w:t>
      </w:r>
    </w:p>
    <w:p w:rsidR="00B9013A" w:rsidRPr="006C0264" w:rsidRDefault="00B9013A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 xml:space="preserve">Nabídka musí být platná nejméně po dobu </w:t>
      </w:r>
      <w:r w:rsidR="005A09E1" w:rsidRPr="006C0264">
        <w:rPr>
          <w:rFonts w:ascii="Arial" w:hAnsi="Arial"/>
          <w:sz w:val="20"/>
          <w:lang w:val="cs-CZ"/>
        </w:rPr>
        <w:t>60</w:t>
      </w:r>
      <w:r w:rsidRPr="006C0264">
        <w:rPr>
          <w:rFonts w:ascii="Arial" w:hAnsi="Arial"/>
          <w:sz w:val="20"/>
          <w:lang w:val="cs-CZ"/>
        </w:rPr>
        <w:t xml:space="preserve"> dnů od závěrečného dne pro podání nabídky</w:t>
      </w:r>
    </w:p>
    <w:p w:rsidR="00B9013A" w:rsidRPr="006C0264" w:rsidRDefault="00B9013A">
      <w:pPr>
        <w:pStyle w:val="Zkladntext3"/>
        <w:tabs>
          <w:tab w:val="left" w:pos="-720"/>
          <w:tab w:val="left" w:pos="567"/>
        </w:tabs>
        <w:suppressAutoHyphens/>
        <w:jc w:val="left"/>
        <w:rPr>
          <w:sz w:val="20"/>
          <w:lang w:val="cs-CZ"/>
        </w:rPr>
      </w:pPr>
    </w:p>
    <w:p w:rsidR="00B9013A" w:rsidRPr="006C0264" w:rsidRDefault="00B9013A">
      <w:pPr>
        <w:pStyle w:val="Nadpis1"/>
      </w:pPr>
      <w:bookmarkStart w:id="7" w:name="_Toc516049987"/>
      <w:r w:rsidRPr="006C0264">
        <w:t>Kritéria vyhodnocení</w:t>
      </w:r>
      <w:bookmarkEnd w:id="7"/>
    </w:p>
    <w:p w:rsidR="00B9013A" w:rsidRPr="006C0264" w:rsidRDefault="00B9013A" w:rsidP="002D6B2B">
      <w:pPr>
        <w:pStyle w:val="Document1"/>
        <w:keepNext w:val="0"/>
        <w:keepLines w:val="0"/>
        <w:tabs>
          <w:tab w:val="clear" w:pos="-720"/>
        </w:tabs>
        <w:suppressAutoHyphens w:val="0"/>
        <w:jc w:val="both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 xml:space="preserve">Následující kritéria jsou pro </w:t>
      </w:r>
      <w:r w:rsidR="00DD633F" w:rsidRPr="006C0264">
        <w:rPr>
          <w:rFonts w:ascii="Arial" w:hAnsi="Arial"/>
          <w:sz w:val="20"/>
          <w:lang w:val="cs-CZ"/>
        </w:rPr>
        <w:t>ČM</w:t>
      </w:r>
      <w:r w:rsidR="00AE03A6" w:rsidRPr="006C0264">
        <w:rPr>
          <w:rFonts w:ascii="Arial" w:hAnsi="Arial"/>
          <w:sz w:val="20"/>
          <w:lang w:val="cs-CZ"/>
        </w:rPr>
        <w:t>C</w:t>
      </w:r>
      <w:r w:rsidR="00DD633F" w:rsidRPr="006C0264">
        <w:rPr>
          <w:rFonts w:ascii="Arial" w:hAnsi="Arial"/>
          <w:sz w:val="20"/>
          <w:lang w:val="cs-CZ"/>
        </w:rPr>
        <w:t xml:space="preserve"> </w:t>
      </w:r>
      <w:r w:rsidRPr="006C0264">
        <w:rPr>
          <w:rFonts w:ascii="Arial" w:hAnsi="Arial"/>
          <w:sz w:val="20"/>
          <w:lang w:val="cs-CZ"/>
        </w:rPr>
        <w:t>z hlediska vyhodnocení nejdůležitější:</w:t>
      </w:r>
    </w:p>
    <w:p w:rsidR="00B9013A" w:rsidRPr="006C0264" w:rsidRDefault="00B9013A">
      <w:pPr>
        <w:rPr>
          <w:b/>
          <w:bCs/>
          <w:sz w:val="20"/>
          <w:u w:val="single"/>
          <w:lang w:val="cs-CZ"/>
        </w:rPr>
      </w:pPr>
      <w:bookmarkStart w:id="8" w:name="_Toc474905218"/>
      <w:r w:rsidRPr="006C0264">
        <w:rPr>
          <w:b/>
          <w:bCs/>
          <w:sz w:val="20"/>
          <w:u w:val="single"/>
          <w:lang w:val="cs-CZ"/>
        </w:rPr>
        <w:t>P</w:t>
      </w:r>
      <w:bookmarkEnd w:id="8"/>
      <w:r w:rsidRPr="006C0264">
        <w:rPr>
          <w:b/>
          <w:bCs/>
          <w:sz w:val="20"/>
          <w:u w:val="single"/>
          <w:lang w:val="cs-CZ"/>
        </w:rPr>
        <w:t>rovedení</w:t>
      </w:r>
    </w:p>
    <w:p w:rsidR="00B9013A" w:rsidRPr="006C0264" w:rsidRDefault="00E60067" w:rsidP="004F6F02">
      <w:pPr>
        <w:pStyle w:val="Zkladntext2"/>
        <w:numPr>
          <w:ilvl w:val="0"/>
          <w:numId w:val="3"/>
        </w:numPr>
        <w:jc w:val="left"/>
        <w:rPr>
          <w:bCs/>
          <w:sz w:val="20"/>
          <w:lang w:val="cs-CZ"/>
        </w:rPr>
      </w:pPr>
      <w:r w:rsidRPr="006C0264">
        <w:rPr>
          <w:bCs/>
          <w:sz w:val="20"/>
          <w:lang w:val="cs-CZ"/>
        </w:rPr>
        <w:t xml:space="preserve">Dodržení termínu </w:t>
      </w:r>
    </w:p>
    <w:p w:rsidR="005A09E1" w:rsidRPr="006C0264" w:rsidRDefault="005A09E1" w:rsidP="005A09E1">
      <w:pPr>
        <w:pStyle w:val="Zkladntext2"/>
        <w:numPr>
          <w:ilvl w:val="0"/>
          <w:numId w:val="3"/>
        </w:numPr>
        <w:jc w:val="left"/>
        <w:rPr>
          <w:bCs/>
          <w:sz w:val="20"/>
          <w:lang w:val="cs-CZ"/>
        </w:rPr>
      </w:pPr>
      <w:r w:rsidRPr="006C0264">
        <w:rPr>
          <w:bCs/>
          <w:sz w:val="20"/>
          <w:lang w:val="cs-CZ"/>
        </w:rPr>
        <w:t>Kvalita a odbornost</w:t>
      </w:r>
    </w:p>
    <w:p w:rsidR="00B9013A" w:rsidRPr="006C0264" w:rsidRDefault="005A09E1" w:rsidP="002D6B2B">
      <w:pPr>
        <w:pStyle w:val="Zkladntext2"/>
        <w:numPr>
          <w:ilvl w:val="0"/>
          <w:numId w:val="3"/>
        </w:numPr>
        <w:spacing w:after="240"/>
        <w:rPr>
          <w:sz w:val="20"/>
          <w:lang w:val="cs-CZ"/>
        </w:rPr>
      </w:pPr>
      <w:r w:rsidRPr="006C0264">
        <w:rPr>
          <w:bCs/>
          <w:sz w:val="20"/>
          <w:lang w:val="cs-CZ"/>
        </w:rPr>
        <w:t xml:space="preserve">Operativnost </w:t>
      </w:r>
    </w:p>
    <w:p w:rsidR="00B9013A" w:rsidRPr="006C0264" w:rsidRDefault="00B9013A">
      <w:pPr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>Obchodní kritéria</w:t>
      </w:r>
    </w:p>
    <w:p w:rsidR="00B9013A" w:rsidRPr="006C0264" w:rsidRDefault="00E60067" w:rsidP="004F6F02">
      <w:pPr>
        <w:numPr>
          <w:ilvl w:val="0"/>
          <w:numId w:val="2"/>
        </w:num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G</w:t>
      </w:r>
      <w:r w:rsidR="004F6F02" w:rsidRPr="006C0264">
        <w:rPr>
          <w:sz w:val="20"/>
          <w:lang w:val="cs-CZ"/>
        </w:rPr>
        <w:t>arance</w:t>
      </w:r>
    </w:p>
    <w:p w:rsidR="00B9013A" w:rsidRPr="006C0264" w:rsidRDefault="005A09E1">
      <w:pPr>
        <w:numPr>
          <w:ilvl w:val="0"/>
          <w:numId w:val="2"/>
        </w:num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Cel</w:t>
      </w:r>
      <w:r w:rsidR="00B9013A" w:rsidRPr="006C0264">
        <w:rPr>
          <w:sz w:val="20"/>
          <w:lang w:val="cs-CZ"/>
        </w:rPr>
        <w:t>ková cena</w:t>
      </w:r>
    </w:p>
    <w:p w:rsidR="00B9013A" w:rsidRPr="006C0264" w:rsidRDefault="00B9013A">
      <w:pPr>
        <w:numPr>
          <w:ilvl w:val="0"/>
          <w:numId w:val="2"/>
        </w:num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Platební podmínky</w:t>
      </w:r>
    </w:p>
    <w:p w:rsidR="00E60067" w:rsidRPr="006C0264" w:rsidRDefault="00E60067" w:rsidP="00E60067">
      <w:pPr>
        <w:numPr>
          <w:ilvl w:val="0"/>
          <w:numId w:val="2"/>
        </w:numPr>
        <w:spacing w:after="240"/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Splatnost faktur</w:t>
      </w:r>
    </w:p>
    <w:p w:rsidR="00B9013A" w:rsidRPr="006C0264" w:rsidRDefault="00B9013A">
      <w:pPr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>Ostatní kritéria</w:t>
      </w:r>
    </w:p>
    <w:p w:rsidR="00B9013A" w:rsidRPr="006C0264" w:rsidRDefault="004F6F02" w:rsidP="004F6F02">
      <w:pPr>
        <w:numPr>
          <w:ilvl w:val="0"/>
          <w:numId w:val="4"/>
        </w:num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lastRenderedPageBreak/>
        <w:t>Celková výhodnost předložené nabídky</w:t>
      </w:r>
    </w:p>
    <w:p w:rsidR="00B9013A" w:rsidRPr="006C0264" w:rsidRDefault="00B9013A">
      <w:pPr>
        <w:numPr>
          <w:ilvl w:val="0"/>
          <w:numId w:val="4"/>
        </w:num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Reference</w:t>
      </w:r>
    </w:p>
    <w:p w:rsidR="00B9013A" w:rsidRPr="006C0264" w:rsidRDefault="00B9013A">
      <w:pPr>
        <w:numPr>
          <w:ilvl w:val="0"/>
          <w:numId w:val="4"/>
        </w:num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Soulad nabídky s instrukcemi poptávky</w:t>
      </w:r>
    </w:p>
    <w:p w:rsidR="00E60067" w:rsidRPr="006C0264" w:rsidRDefault="00E60067">
      <w:pPr>
        <w:numPr>
          <w:ilvl w:val="0"/>
          <w:numId w:val="4"/>
        </w:numPr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Certifikáty ISO</w:t>
      </w:r>
    </w:p>
    <w:p w:rsidR="005C242E" w:rsidRPr="006C0264" w:rsidRDefault="005C242E" w:rsidP="00437809">
      <w:pPr>
        <w:jc w:val="both"/>
        <w:rPr>
          <w:sz w:val="20"/>
          <w:lang w:val="cs-CZ"/>
        </w:rPr>
      </w:pPr>
    </w:p>
    <w:p w:rsidR="00B9013A" w:rsidRPr="006C0264" w:rsidRDefault="00B9013A">
      <w:pPr>
        <w:pStyle w:val="Nadpis1"/>
      </w:pPr>
      <w:bookmarkStart w:id="9" w:name="_Toc516049988"/>
      <w:r w:rsidRPr="006C0264">
        <w:t>Vývoj po přijetí nabídek</w:t>
      </w:r>
      <w:bookmarkEnd w:id="9"/>
    </w:p>
    <w:p w:rsidR="00B9013A" w:rsidRPr="006C0264" w:rsidRDefault="00B9013A">
      <w:pPr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>Vyhodnocení nabídek</w:t>
      </w:r>
    </w:p>
    <w:p w:rsidR="00B9013A" w:rsidRPr="006C0264" w:rsidRDefault="00B9013A">
      <w:pPr>
        <w:rPr>
          <w:sz w:val="20"/>
          <w:u w:val="single"/>
          <w:lang w:val="cs-CZ"/>
        </w:rPr>
      </w:pPr>
    </w:p>
    <w:p w:rsidR="00B9013A" w:rsidRPr="006C0264" w:rsidRDefault="00B9013A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>Po přijetí nabídek bude následovat vyhodnocení, které bude provedeno výběrovou komisí na neveřejném jednání.</w:t>
      </w:r>
    </w:p>
    <w:p w:rsidR="00B9013A" w:rsidRPr="006C0264" w:rsidRDefault="00B9013A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Arial" w:hAnsi="Arial"/>
          <w:sz w:val="20"/>
          <w:lang w:val="cs-CZ"/>
        </w:rPr>
      </w:pPr>
      <w:r w:rsidRPr="006C0264">
        <w:rPr>
          <w:rFonts w:ascii="Arial" w:hAnsi="Arial"/>
          <w:sz w:val="20"/>
          <w:lang w:val="cs-CZ"/>
        </w:rPr>
        <w:t xml:space="preserve">Komise vyrozumí </w:t>
      </w:r>
      <w:r w:rsidR="005A09E1" w:rsidRPr="006C0264">
        <w:rPr>
          <w:rFonts w:ascii="Arial" w:hAnsi="Arial"/>
          <w:sz w:val="20"/>
          <w:lang w:val="cs-CZ"/>
        </w:rPr>
        <w:t>písemně</w:t>
      </w:r>
      <w:r w:rsidRPr="006C0264">
        <w:rPr>
          <w:rFonts w:ascii="Arial" w:hAnsi="Arial"/>
          <w:sz w:val="20"/>
          <w:lang w:val="cs-CZ"/>
        </w:rPr>
        <w:t xml:space="preserve"> (</w:t>
      </w:r>
      <w:r w:rsidR="005A09E1" w:rsidRPr="006C0264">
        <w:rPr>
          <w:rFonts w:ascii="Arial" w:hAnsi="Arial"/>
          <w:sz w:val="20"/>
          <w:lang w:val="cs-CZ"/>
        </w:rPr>
        <w:t>e-mail, fax</w:t>
      </w:r>
      <w:r w:rsidRPr="006C0264">
        <w:rPr>
          <w:rFonts w:ascii="Arial" w:hAnsi="Arial"/>
          <w:sz w:val="20"/>
          <w:lang w:val="cs-CZ"/>
        </w:rPr>
        <w:t>), každého účastníka výběrového řízení o dosaženém výsledku.</w:t>
      </w:r>
    </w:p>
    <w:p w:rsidR="00B9013A" w:rsidRPr="006C0264" w:rsidRDefault="00B9013A">
      <w:pPr>
        <w:rPr>
          <w:sz w:val="20"/>
          <w:u w:val="single"/>
          <w:lang w:val="cs-CZ"/>
        </w:rPr>
      </w:pPr>
      <w:bookmarkStart w:id="10" w:name="_Toc474905224"/>
    </w:p>
    <w:p w:rsidR="00B9013A" w:rsidRPr="006C0264" w:rsidRDefault="00B9013A">
      <w:pPr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>V</w:t>
      </w:r>
      <w:bookmarkEnd w:id="10"/>
      <w:r w:rsidRPr="006C0264">
        <w:rPr>
          <w:b/>
          <w:bCs/>
          <w:sz w:val="20"/>
          <w:u w:val="single"/>
          <w:lang w:val="cs-CZ"/>
        </w:rPr>
        <w:t>yjednávání</w:t>
      </w:r>
    </w:p>
    <w:p w:rsidR="00B9013A" w:rsidRPr="006C0264" w:rsidRDefault="00B9013A">
      <w:pPr>
        <w:pStyle w:val="Hlavikaobsahu"/>
        <w:tabs>
          <w:tab w:val="clear" w:pos="9000"/>
          <w:tab w:val="clear" w:pos="9360"/>
        </w:tabs>
        <w:suppressAutoHyphens w:val="0"/>
        <w:rPr>
          <w:lang w:val="cs-CZ"/>
        </w:rPr>
      </w:pPr>
    </w:p>
    <w:p w:rsidR="00B9013A" w:rsidRPr="006C0264" w:rsidRDefault="00B9013A">
      <w:pPr>
        <w:rPr>
          <w:sz w:val="20"/>
          <w:lang w:val="cs-CZ"/>
        </w:rPr>
      </w:pPr>
      <w:r w:rsidRPr="006C0264">
        <w:rPr>
          <w:sz w:val="20"/>
          <w:lang w:val="cs-CZ"/>
        </w:rPr>
        <w:t xml:space="preserve">Na základě vyhodnocení nabídek pozve </w:t>
      </w:r>
      <w:r w:rsidR="009A742D" w:rsidRPr="006C0264">
        <w:rPr>
          <w:sz w:val="20"/>
          <w:lang w:val="cs-CZ"/>
        </w:rPr>
        <w:t>ČM</w:t>
      </w:r>
      <w:r w:rsidR="007B0CC8" w:rsidRPr="006C0264">
        <w:rPr>
          <w:sz w:val="20"/>
          <w:lang w:val="cs-CZ"/>
        </w:rPr>
        <w:t>C</w:t>
      </w:r>
      <w:r w:rsidR="00DD633F" w:rsidRPr="006C0264">
        <w:rPr>
          <w:sz w:val="20"/>
          <w:lang w:val="cs-CZ"/>
        </w:rPr>
        <w:t xml:space="preserve"> </w:t>
      </w:r>
      <w:r w:rsidRPr="006C0264">
        <w:rPr>
          <w:sz w:val="20"/>
          <w:lang w:val="cs-CZ"/>
        </w:rPr>
        <w:t xml:space="preserve">vybrané Dodavatele k dalšímu jednání. </w:t>
      </w:r>
      <w:r w:rsidR="009A742D" w:rsidRPr="006C0264">
        <w:rPr>
          <w:sz w:val="20"/>
          <w:lang w:val="cs-CZ"/>
        </w:rPr>
        <w:t>ČM</w:t>
      </w:r>
      <w:r w:rsidR="007B0CC8" w:rsidRPr="006C0264">
        <w:rPr>
          <w:sz w:val="20"/>
          <w:lang w:val="cs-CZ"/>
        </w:rPr>
        <w:t>C</w:t>
      </w:r>
      <w:r w:rsidR="00DD633F" w:rsidRPr="006C0264">
        <w:rPr>
          <w:sz w:val="20"/>
          <w:lang w:val="cs-CZ"/>
        </w:rPr>
        <w:t xml:space="preserve"> </w:t>
      </w:r>
      <w:r w:rsidRPr="006C0264">
        <w:rPr>
          <w:sz w:val="20"/>
          <w:lang w:val="cs-CZ"/>
        </w:rPr>
        <w:t xml:space="preserve">si vyhrazuje právo vyjednávat o všech aspektech předložených nabídek.  </w:t>
      </w:r>
    </w:p>
    <w:p w:rsidR="00B9013A" w:rsidRPr="006C0264" w:rsidRDefault="00B9013A">
      <w:pPr>
        <w:rPr>
          <w:b/>
          <w:bCs/>
          <w:sz w:val="20"/>
          <w:u w:val="single"/>
          <w:lang w:val="cs-CZ"/>
        </w:rPr>
      </w:pPr>
      <w:r w:rsidRPr="006C0264">
        <w:rPr>
          <w:b/>
          <w:bCs/>
          <w:sz w:val="20"/>
          <w:u w:val="single"/>
          <w:lang w:val="cs-CZ"/>
        </w:rPr>
        <w:t>Odmítnutí nabídky</w:t>
      </w:r>
    </w:p>
    <w:p w:rsidR="00B9013A" w:rsidRPr="006C0264" w:rsidRDefault="00B9013A">
      <w:pPr>
        <w:rPr>
          <w:b/>
          <w:caps/>
          <w:sz w:val="20"/>
          <w:u w:val="single"/>
          <w:lang w:val="cs-CZ"/>
        </w:rPr>
      </w:pPr>
    </w:p>
    <w:p w:rsidR="00B9013A" w:rsidRPr="006C0264" w:rsidRDefault="00B9013A">
      <w:pPr>
        <w:rPr>
          <w:sz w:val="20"/>
          <w:lang w:val="cs-CZ"/>
        </w:rPr>
      </w:pPr>
      <w:r w:rsidRPr="006C0264">
        <w:rPr>
          <w:sz w:val="20"/>
          <w:lang w:val="cs-CZ"/>
        </w:rPr>
        <w:t xml:space="preserve">Nabídky, které nebudou zpracovány v souladu s poptávkou, např. všechny požadavky nebudou patřičně zodpovězeny, mohou být odmítnuty.  </w:t>
      </w:r>
    </w:p>
    <w:p w:rsidR="00B9013A" w:rsidRPr="006C0264" w:rsidRDefault="00B9013A">
      <w:pPr>
        <w:rPr>
          <w:sz w:val="20"/>
          <w:lang w:val="cs-CZ"/>
        </w:rPr>
      </w:pPr>
      <w:r w:rsidRPr="006C0264">
        <w:rPr>
          <w:sz w:val="20"/>
          <w:lang w:val="cs-CZ"/>
        </w:rPr>
        <w:t>Nabídky, které nebudou doručeny do stanoveného termínu</w:t>
      </w:r>
      <w:r w:rsidR="00F502AD" w:rsidRPr="006C0264">
        <w:rPr>
          <w:sz w:val="20"/>
          <w:lang w:val="cs-CZ"/>
        </w:rPr>
        <w:t>,</w:t>
      </w:r>
      <w:r w:rsidRPr="006C0264">
        <w:rPr>
          <w:sz w:val="20"/>
          <w:lang w:val="cs-CZ"/>
        </w:rPr>
        <w:t xml:space="preserve"> mohou být rovněž odmítnuty. </w:t>
      </w:r>
    </w:p>
    <w:p w:rsidR="00B9013A" w:rsidRPr="006C0264" w:rsidRDefault="00DD633F">
      <w:pPr>
        <w:rPr>
          <w:sz w:val="20"/>
          <w:lang w:val="cs-CZ"/>
        </w:rPr>
      </w:pPr>
      <w:r w:rsidRPr="006C0264">
        <w:rPr>
          <w:sz w:val="20"/>
          <w:lang w:val="cs-CZ"/>
        </w:rPr>
        <w:t>ČM</w:t>
      </w:r>
      <w:r w:rsidR="00AE03A6" w:rsidRPr="006C0264">
        <w:rPr>
          <w:sz w:val="20"/>
          <w:lang w:val="cs-CZ"/>
        </w:rPr>
        <w:t>C</w:t>
      </w:r>
      <w:r w:rsidRPr="006C0264">
        <w:rPr>
          <w:sz w:val="20"/>
          <w:lang w:val="cs-CZ"/>
        </w:rPr>
        <w:t xml:space="preserve"> </w:t>
      </w:r>
      <w:r w:rsidR="00B9013A" w:rsidRPr="006C0264">
        <w:rPr>
          <w:sz w:val="20"/>
          <w:lang w:val="cs-CZ"/>
        </w:rPr>
        <w:t xml:space="preserve">si vyhrazuje právo odmítnout všechny nabídky. </w:t>
      </w:r>
    </w:p>
    <w:p w:rsidR="009C3F34" w:rsidRPr="006C0264" w:rsidRDefault="009C3F34">
      <w:pPr>
        <w:rPr>
          <w:sz w:val="20"/>
          <w:lang w:val="cs-CZ"/>
        </w:rPr>
      </w:pPr>
    </w:p>
    <w:p w:rsidR="00B9013A" w:rsidRPr="006C0264" w:rsidRDefault="00B9013A">
      <w:pPr>
        <w:pStyle w:val="Nadpis1"/>
        <w:jc w:val="both"/>
      </w:pPr>
      <w:bookmarkStart w:id="11" w:name="_Toc516049989"/>
      <w:r w:rsidRPr="006C0264">
        <w:t>Doplňující požadavky</w:t>
      </w:r>
      <w:bookmarkEnd w:id="11"/>
    </w:p>
    <w:p w:rsidR="00B9013A" w:rsidRPr="006C0264" w:rsidRDefault="00B9013A" w:rsidP="00F502AD">
      <w:pPr>
        <w:pStyle w:val="Zkladntextodsazen2"/>
        <w:tabs>
          <w:tab w:val="clear" w:pos="3828"/>
          <w:tab w:val="left" w:pos="0"/>
        </w:tabs>
        <w:spacing w:after="240"/>
        <w:ind w:left="0" w:firstLine="0"/>
        <w:jc w:val="left"/>
        <w:rPr>
          <w:sz w:val="20"/>
          <w:lang w:val="cs-CZ"/>
        </w:rPr>
      </w:pPr>
      <w:r w:rsidRPr="006C0264">
        <w:rPr>
          <w:sz w:val="20"/>
          <w:lang w:val="cs-CZ"/>
        </w:rPr>
        <w:t>Dodavatel zahájí plnění na základě objednávky.</w:t>
      </w:r>
    </w:p>
    <w:p w:rsidR="00E36BF4" w:rsidRPr="006C0264" w:rsidRDefault="00B9013A" w:rsidP="00F502AD">
      <w:pPr>
        <w:spacing w:after="240"/>
        <w:rPr>
          <w:sz w:val="20"/>
          <w:lang w:val="cs-CZ"/>
        </w:rPr>
      </w:pPr>
      <w:r w:rsidRPr="006C0264">
        <w:rPr>
          <w:sz w:val="20"/>
          <w:lang w:val="cs-CZ"/>
        </w:rPr>
        <w:t xml:space="preserve">Dodavatel uzavře </w:t>
      </w:r>
      <w:r w:rsidR="005A09E1" w:rsidRPr="006C0264">
        <w:rPr>
          <w:sz w:val="20"/>
          <w:lang w:val="cs-CZ"/>
        </w:rPr>
        <w:t>smlouvu</w:t>
      </w:r>
      <w:r w:rsidR="00601448" w:rsidRPr="006C0264">
        <w:rPr>
          <w:sz w:val="20"/>
          <w:lang w:val="cs-CZ"/>
        </w:rPr>
        <w:t>.</w:t>
      </w:r>
    </w:p>
    <w:p w:rsidR="0015118A" w:rsidRPr="006C0264" w:rsidRDefault="0015118A" w:rsidP="00F502AD">
      <w:pPr>
        <w:pStyle w:val="Zkladntext3"/>
        <w:tabs>
          <w:tab w:val="left" w:pos="-720"/>
          <w:tab w:val="left" w:pos="567"/>
        </w:tabs>
        <w:suppressAutoHyphens/>
        <w:spacing w:after="240"/>
        <w:jc w:val="left"/>
        <w:rPr>
          <w:sz w:val="20"/>
          <w:lang w:val="cs-CZ"/>
        </w:rPr>
      </w:pPr>
      <w:r w:rsidRPr="006C0264">
        <w:rPr>
          <w:sz w:val="20"/>
          <w:lang w:val="cs-CZ"/>
        </w:rPr>
        <w:t>Každý účastník výběrového řízení se zavazuje, že bude nakládat s veškerými informacemi v poptávce jako s důvěrnými a nepředá je žádné třetí straně bez předchozího písemného souhlasu ČM</w:t>
      </w:r>
      <w:r w:rsidR="007B0CC8" w:rsidRPr="006C0264">
        <w:rPr>
          <w:sz w:val="20"/>
          <w:lang w:val="cs-CZ"/>
        </w:rPr>
        <w:t>C</w:t>
      </w:r>
      <w:r w:rsidRPr="006C0264">
        <w:rPr>
          <w:sz w:val="20"/>
          <w:lang w:val="cs-CZ"/>
        </w:rPr>
        <w:t xml:space="preserve">.  </w:t>
      </w:r>
    </w:p>
    <w:p w:rsidR="00F502AD" w:rsidRPr="006C0264" w:rsidRDefault="00F502AD" w:rsidP="00F502AD">
      <w:pPr>
        <w:pStyle w:val="Zkladntext3"/>
        <w:tabs>
          <w:tab w:val="left" w:pos="-720"/>
          <w:tab w:val="left" w:pos="567"/>
        </w:tabs>
        <w:suppressAutoHyphens/>
        <w:spacing w:after="240"/>
        <w:jc w:val="left"/>
        <w:rPr>
          <w:sz w:val="20"/>
          <w:lang w:val="cs-CZ"/>
        </w:rPr>
      </w:pPr>
      <w:r w:rsidRPr="006C0264">
        <w:rPr>
          <w:sz w:val="20"/>
          <w:lang w:val="cs-CZ"/>
        </w:rPr>
        <w:t>Dodavatel prohlašuje, že předmět výběrového řízení není chráněn průmyslovým právem třetích osob, případně je dodavatel oprávněn využívat chráněný předmět výběrového řízení.</w:t>
      </w:r>
    </w:p>
    <w:p w:rsidR="00F502AD" w:rsidRPr="006C0264" w:rsidRDefault="00F502AD" w:rsidP="00F502AD">
      <w:pPr>
        <w:pStyle w:val="Zkladntext3"/>
        <w:tabs>
          <w:tab w:val="left" w:pos="-720"/>
          <w:tab w:val="left" w:pos="567"/>
        </w:tabs>
        <w:suppressAutoHyphens/>
        <w:spacing w:after="240"/>
        <w:jc w:val="left"/>
        <w:rPr>
          <w:sz w:val="20"/>
          <w:lang w:val="cs-CZ"/>
        </w:rPr>
      </w:pPr>
      <w:r w:rsidRPr="006C0264">
        <w:rPr>
          <w:sz w:val="20"/>
          <w:lang w:val="cs-CZ"/>
        </w:rPr>
        <w:t>V případě výběru zajistí Dodavatel účast oprávněných zástupců na jednání, jehož předmětem bude dopřesnění nabídky, podmínek provedení díla a předběžné projednání návrhu kupní smlouvy.</w:t>
      </w:r>
    </w:p>
    <w:p w:rsidR="00B9013A" w:rsidRPr="006C0264" w:rsidRDefault="00B9013A">
      <w:pPr>
        <w:pStyle w:val="Nadpis1"/>
        <w:jc w:val="both"/>
      </w:pPr>
      <w:bookmarkStart w:id="12" w:name="_Toc516049990"/>
      <w:r w:rsidRPr="006C0264">
        <w:t>Doplňující informace</w:t>
      </w:r>
      <w:bookmarkEnd w:id="12"/>
    </w:p>
    <w:p w:rsidR="002E654E" w:rsidRPr="006C0264" w:rsidRDefault="00317586" w:rsidP="002E654E">
      <w:pPr>
        <w:spacing w:after="240"/>
        <w:rPr>
          <w:sz w:val="20"/>
          <w:lang w:val="cs-CZ"/>
        </w:rPr>
      </w:pPr>
      <w:r w:rsidRPr="006C0264">
        <w:rPr>
          <w:sz w:val="20"/>
          <w:lang w:val="cs-CZ"/>
        </w:rPr>
        <w:t>Poptávající</w:t>
      </w:r>
      <w:r w:rsidR="002E654E" w:rsidRPr="006C0264">
        <w:rPr>
          <w:sz w:val="20"/>
          <w:lang w:val="cs-CZ"/>
        </w:rPr>
        <w:t xml:space="preserve"> nebude poskytovat zálohy ani platby předem.</w:t>
      </w:r>
    </w:p>
    <w:p w:rsidR="00B9013A" w:rsidRPr="006C0264" w:rsidRDefault="00317586" w:rsidP="002E654E">
      <w:pPr>
        <w:spacing w:after="240"/>
        <w:rPr>
          <w:sz w:val="20"/>
          <w:lang w:val="cs-CZ"/>
        </w:rPr>
      </w:pPr>
      <w:r w:rsidRPr="006C0264">
        <w:rPr>
          <w:sz w:val="20"/>
          <w:lang w:val="cs-CZ"/>
        </w:rPr>
        <w:t xml:space="preserve">Poptávající </w:t>
      </w:r>
      <w:r w:rsidR="00B9013A" w:rsidRPr="006C0264">
        <w:rPr>
          <w:sz w:val="20"/>
          <w:lang w:val="cs-CZ"/>
        </w:rPr>
        <w:t>nepředpokládá zapůjčení vlastních mechanizmů, pracovních pomůcek a nářadí Dodavateli.</w:t>
      </w:r>
    </w:p>
    <w:p w:rsidR="00B9013A" w:rsidRPr="006C0264" w:rsidRDefault="00B9013A" w:rsidP="002E654E">
      <w:pPr>
        <w:spacing w:after="240"/>
        <w:rPr>
          <w:sz w:val="20"/>
          <w:lang w:val="cs-CZ"/>
        </w:rPr>
      </w:pPr>
      <w:r w:rsidRPr="006C0264">
        <w:rPr>
          <w:sz w:val="20"/>
          <w:lang w:val="cs-CZ"/>
        </w:rPr>
        <w:t>Veškeré náklady a rizika, které vzniknou Dodavateli ve spojení s výběrovým řízením, jsou k tíži Dodavatele.</w:t>
      </w:r>
    </w:p>
    <w:p w:rsidR="0011766C" w:rsidRPr="006C0264" w:rsidRDefault="0011766C" w:rsidP="002E654E">
      <w:pPr>
        <w:spacing w:after="240"/>
        <w:rPr>
          <w:sz w:val="20"/>
          <w:lang w:val="cs-CZ"/>
        </w:rPr>
      </w:pPr>
      <w:r w:rsidRPr="006C0264">
        <w:rPr>
          <w:sz w:val="20"/>
          <w:lang w:val="cs-CZ"/>
        </w:rPr>
        <w:t xml:space="preserve">Všeobecné obchodní podmínky viz:  </w:t>
      </w:r>
      <w:hyperlink r:id="rId13" w:history="1">
        <w:r w:rsidR="002E654E" w:rsidRPr="006C0264">
          <w:rPr>
            <w:rStyle w:val="Hypertextovodkaz"/>
            <w:rFonts w:cs="Arial"/>
            <w:sz w:val="20"/>
            <w:lang w:val="cs-CZ"/>
          </w:rPr>
          <w:t>Obchodní podmínky</w:t>
        </w:r>
      </w:hyperlink>
      <w:r w:rsidRPr="006C0264">
        <w:rPr>
          <w:rFonts w:cs="Arial"/>
          <w:sz w:val="20"/>
          <w:lang w:val="cs-CZ"/>
        </w:rPr>
        <w:t>.</w:t>
      </w:r>
    </w:p>
    <w:p w:rsidR="00B9013A" w:rsidRPr="006C0264" w:rsidRDefault="00B9013A" w:rsidP="002E654E">
      <w:pPr>
        <w:pStyle w:val="Zkladntext3"/>
        <w:tabs>
          <w:tab w:val="left" w:pos="-720"/>
          <w:tab w:val="left" w:pos="567"/>
        </w:tabs>
        <w:suppressAutoHyphens/>
        <w:spacing w:after="240"/>
        <w:jc w:val="left"/>
        <w:rPr>
          <w:sz w:val="20"/>
          <w:lang w:val="cs-CZ"/>
        </w:rPr>
      </w:pPr>
      <w:r w:rsidRPr="006C0264">
        <w:rPr>
          <w:sz w:val="20"/>
          <w:lang w:val="cs-CZ"/>
        </w:rPr>
        <w:t>S přijat</w:t>
      </w:r>
      <w:r w:rsidR="009C3F34" w:rsidRPr="006C0264">
        <w:rPr>
          <w:sz w:val="20"/>
          <w:lang w:val="cs-CZ"/>
        </w:rPr>
        <w:t>ý</w:t>
      </w:r>
      <w:r w:rsidRPr="006C0264">
        <w:rPr>
          <w:sz w:val="20"/>
          <w:lang w:val="cs-CZ"/>
        </w:rPr>
        <w:t xml:space="preserve">mi nabídkami bude nakládáno jako s přísně důvěrnými. </w:t>
      </w:r>
    </w:p>
    <w:p w:rsidR="005F6560" w:rsidRPr="006C0264" w:rsidRDefault="005F6560" w:rsidP="005F6560">
      <w:pPr>
        <w:pStyle w:val="Technical4"/>
        <w:tabs>
          <w:tab w:val="clear" w:pos="-720"/>
        </w:tabs>
        <w:suppressAutoHyphens w:val="0"/>
        <w:jc w:val="both"/>
        <w:rPr>
          <w:b w:val="0"/>
          <w:sz w:val="20"/>
          <w:lang w:val="cs-CZ"/>
        </w:rPr>
      </w:pPr>
      <w:r w:rsidRPr="006C0264">
        <w:rPr>
          <w:b w:val="0"/>
          <w:sz w:val="20"/>
          <w:lang w:val="cs-CZ"/>
        </w:rPr>
        <w:t xml:space="preserve">V Mokré, dne </w:t>
      </w:r>
      <w:r w:rsidR="006354D5">
        <w:rPr>
          <w:b w:val="0"/>
          <w:sz w:val="20"/>
          <w:lang w:val="cs-CZ"/>
        </w:rPr>
        <w:t>1</w:t>
      </w:r>
      <w:bookmarkStart w:id="13" w:name="_GoBack"/>
      <w:bookmarkEnd w:id="13"/>
      <w:r w:rsidR="008A020F" w:rsidRPr="006C0264">
        <w:rPr>
          <w:b w:val="0"/>
          <w:sz w:val="20"/>
          <w:lang w:val="cs-CZ"/>
        </w:rPr>
        <w:t>5</w:t>
      </w:r>
      <w:r w:rsidR="00440579" w:rsidRPr="006C0264">
        <w:rPr>
          <w:b w:val="0"/>
          <w:sz w:val="20"/>
          <w:lang w:val="cs-CZ"/>
        </w:rPr>
        <w:t>.</w:t>
      </w:r>
      <w:r w:rsidR="008A020F" w:rsidRPr="006C0264">
        <w:rPr>
          <w:b w:val="0"/>
          <w:sz w:val="20"/>
          <w:lang w:val="cs-CZ"/>
        </w:rPr>
        <w:t>6</w:t>
      </w:r>
      <w:r w:rsidR="0060368C" w:rsidRPr="006C0264">
        <w:rPr>
          <w:b w:val="0"/>
          <w:sz w:val="20"/>
          <w:lang w:val="cs-CZ"/>
        </w:rPr>
        <w:t>.201</w:t>
      </w:r>
      <w:r w:rsidR="00B2176F">
        <w:rPr>
          <w:b w:val="0"/>
          <w:sz w:val="20"/>
          <w:lang w:val="cs-CZ"/>
        </w:rPr>
        <w:t>8</w:t>
      </w:r>
    </w:p>
    <w:p w:rsidR="005F6560" w:rsidRPr="006C0264" w:rsidRDefault="005F6560" w:rsidP="005F6560">
      <w:pPr>
        <w:pStyle w:val="Technical4"/>
        <w:tabs>
          <w:tab w:val="clear" w:pos="-720"/>
        </w:tabs>
        <w:suppressAutoHyphens w:val="0"/>
        <w:jc w:val="both"/>
        <w:rPr>
          <w:sz w:val="20"/>
          <w:lang w:val="cs-CZ"/>
        </w:rPr>
      </w:pPr>
    </w:p>
    <w:p w:rsidR="002D6B2B" w:rsidRPr="006C0264" w:rsidRDefault="002D6B2B" w:rsidP="002E654E">
      <w:pPr>
        <w:pStyle w:val="Technical4"/>
        <w:tabs>
          <w:tab w:val="clear" w:pos="-720"/>
        </w:tabs>
        <w:suppressAutoHyphens w:val="0"/>
        <w:rPr>
          <w:sz w:val="20"/>
          <w:lang w:val="cs-CZ"/>
        </w:rPr>
      </w:pP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rPr>
          <w:sz w:val="20"/>
          <w:lang w:val="cs-CZ"/>
        </w:rPr>
      </w:pPr>
      <w:r w:rsidRPr="006C0264">
        <w:rPr>
          <w:b w:val="0"/>
          <w:bCs/>
          <w:noProof/>
          <w:sz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A41D72E" wp14:editId="3AE8C445">
            <wp:simplePos x="0" y="0"/>
            <wp:positionH relativeFrom="column">
              <wp:posOffset>766445</wp:posOffset>
            </wp:positionH>
            <wp:positionV relativeFrom="paragraph">
              <wp:posOffset>52070</wp:posOffset>
            </wp:positionV>
            <wp:extent cx="1857375" cy="727075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_Srn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jc w:val="both"/>
        <w:rPr>
          <w:sz w:val="20"/>
          <w:lang w:val="cs-CZ"/>
        </w:rPr>
      </w:pP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jc w:val="both"/>
        <w:rPr>
          <w:sz w:val="20"/>
          <w:lang w:val="cs-CZ"/>
        </w:rPr>
      </w:pP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jc w:val="both"/>
        <w:rPr>
          <w:sz w:val="20"/>
          <w:lang w:val="cs-CZ"/>
        </w:rPr>
      </w:pP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jc w:val="both"/>
        <w:rPr>
          <w:sz w:val="20"/>
          <w:lang w:val="cs-CZ"/>
        </w:rPr>
      </w:pP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jc w:val="both"/>
        <w:rPr>
          <w:sz w:val="20"/>
          <w:lang w:val="cs-CZ"/>
        </w:rPr>
      </w:pPr>
      <w:r w:rsidRPr="006C0264">
        <w:rPr>
          <w:sz w:val="20"/>
          <w:lang w:val="cs-CZ"/>
        </w:rPr>
        <w:t>………………………………………………………………………….</w:t>
      </w: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ind w:left="1440" w:firstLine="720"/>
        <w:rPr>
          <w:b w:val="0"/>
          <w:bCs/>
          <w:sz w:val="20"/>
          <w:lang w:val="cs-CZ"/>
        </w:rPr>
      </w:pPr>
      <w:r w:rsidRPr="006C0264">
        <w:rPr>
          <w:b w:val="0"/>
          <w:bCs/>
          <w:sz w:val="20"/>
          <w:lang w:val="cs-CZ"/>
        </w:rPr>
        <w:t>Ing. et Ing. Jan Srna</w:t>
      </w: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rPr>
          <w:b w:val="0"/>
          <w:bCs/>
          <w:sz w:val="20"/>
          <w:highlight w:val="lightGray"/>
          <w:lang w:val="cs-CZ"/>
        </w:rPr>
      </w:pPr>
    </w:p>
    <w:p w:rsidR="002E654E" w:rsidRPr="006C0264" w:rsidRDefault="002E654E" w:rsidP="002E654E">
      <w:pPr>
        <w:pStyle w:val="Technical4"/>
        <w:tabs>
          <w:tab w:val="clear" w:pos="-720"/>
        </w:tabs>
        <w:suppressAutoHyphens w:val="0"/>
        <w:rPr>
          <w:b w:val="0"/>
          <w:bCs/>
          <w:sz w:val="20"/>
          <w:highlight w:val="lightGray"/>
          <w:lang w:val="cs-CZ"/>
        </w:rPr>
      </w:pPr>
    </w:p>
    <w:p w:rsidR="002E654E" w:rsidRPr="006C0264" w:rsidRDefault="005478C6" w:rsidP="002E654E">
      <w:pPr>
        <w:rPr>
          <w:sz w:val="20"/>
          <w:lang w:val="cs-CZ"/>
        </w:rPr>
      </w:pPr>
      <w:r w:rsidRPr="006C0264">
        <w:rPr>
          <w:sz w:val="20"/>
          <w:lang w:val="cs-CZ"/>
        </w:rPr>
        <w:t xml:space="preserve">Příloha č. </w:t>
      </w:r>
      <w:r w:rsidR="00B2176F">
        <w:rPr>
          <w:sz w:val="20"/>
          <w:lang w:val="cs-CZ"/>
        </w:rPr>
        <w:t>1</w:t>
      </w:r>
      <w:r w:rsidR="002E654E" w:rsidRPr="006C0264">
        <w:rPr>
          <w:sz w:val="20"/>
          <w:lang w:val="cs-CZ"/>
        </w:rPr>
        <w:t>: Tabulka kontaktních spojení</w:t>
      </w:r>
    </w:p>
    <w:p w:rsidR="00F837C2" w:rsidRPr="006C0264" w:rsidRDefault="00B2176F" w:rsidP="002E654E">
      <w:pPr>
        <w:rPr>
          <w:sz w:val="20"/>
          <w:lang w:val="cs-CZ"/>
        </w:rPr>
      </w:pPr>
      <w:r>
        <w:rPr>
          <w:sz w:val="20"/>
          <w:lang w:val="cs-CZ"/>
        </w:rPr>
        <w:t>Příloha č. 2</w:t>
      </w:r>
      <w:r w:rsidR="00F837C2" w:rsidRPr="006C0264">
        <w:rPr>
          <w:sz w:val="20"/>
          <w:lang w:val="cs-CZ"/>
        </w:rPr>
        <w:t xml:space="preserve">: </w:t>
      </w:r>
      <w:r>
        <w:rPr>
          <w:sz w:val="20"/>
          <w:lang w:val="cs-CZ"/>
        </w:rPr>
        <w:t>Seznam zařízení</w:t>
      </w:r>
    </w:p>
    <w:p w:rsidR="00B9013A" w:rsidRPr="006C0264" w:rsidRDefault="00B9013A">
      <w:pPr>
        <w:pStyle w:val="Nadpis1"/>
        <w:numPr>
          <w:ilvl w:val="0"/>
          <w:numId w:val="0"/>
        </w:numPr>
      </w:pPr>
      <w:bookmarkStart w:id="14" w:name="_Toc516049991"/>
      <w:r w:rsidRPr="006C0264">
        <w:t xml:space="preserve">Příloha </w:t>
      </w:r>
      <w:r w:rsidR="00B2176F">
        <w:t>1</w:t>
      </w:r>
      <w:r w:rsidRPr="006C0264">
        <w:t>: Tabulka kontaktních spojení</w:t>
      </w:r>
      <w:bookmarkEnd w:id="14"/>
    </w:p>
    <w:p w:rsidR="00B9013A" w:rsidRPr="006C0264" w:rsidRDefault="00B9013A">
      <w:pPr>
        <w:ind w:left="708"/>
        <w:jc w:val="both"/>
        <w:rPr>
          <w:sz w:val="20"/>
          <w:lang w:val="cs-CZ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17"/>
        <w:gridCol w:w="3993"/>
        <w:gridCol w:w="2042"/>
      </w:tblGrid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12" w:space="0" w:color="auto"/>
              <w:lef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u w:val="single"/>
                <w:lang w:val="cs-CZ"/>
              </w:rPr>
              <w:t>T A B U L K A</w:t>
            </w:r>
          </w:p>
        </w:tc>
        <w:tc>
          <w:tcPr>
            <w:tcW w:w="3993" w:type="dxa"/>
            <w:tcBorders>
              <w:top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lef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Jméno obchodního partnera</w:t>
            </w:r>
          </w:p>
        </w:tc>
        <w:tc>
          <w:tcPr>
            <w:tcW w:w="204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lef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3993" w:type="dxa"/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lef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3993" w:type="dxa"/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Údaje</w:t>
            </w:r>
          </w:p>
        </w:tc>
        <w:tc>
          <w:tcPr>
            <w:tcW w:w="2042" w:type="dxa"/>
            <w:tcBorders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Poznámka</w:t>
            </w: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Název banky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674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Číslo účtu včetně kódu banky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75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Název banky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66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 w:rsidP="00DF28FC">
            <w:pPr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Číslo účtu včetně kódu banky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75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Jméno kontaktní osoby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 xml:space="preserve">Číslo telefonu 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Číslo faxu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E - mail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75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Jméno kontaktní osoby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 xml:space="preserve">Číslo telefonu 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Číslo faxu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E - mail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75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Jméno kontaktní osoby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 xml:space="preserve">Číslo telefonu 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Číslo faxu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402"/>
        </w:trPr>
        <w:tc>
          <w:tcPr>
            <w:tcW w:w="3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  <w:r w:rsidRPr="006C0264">
              <w:rPr>
                <w:rFonts w:cs="Arial"/>
                <w:b/>
                <w:sz w:val="20"/>
                <w:lang w:val="cs-CZ"/>
              </w:rPr>
              <w:t>E - mail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rFonts w:cs="Arial"/>
                <w:sz w:val="20"/>
                <w:lang w:val="cs-CZ"/>
              </w:rPr>
            </w:pPr>
          </w:p>
        </w:tc>
      </w:tr>
      <w:tr w:rsidR="00B9013A" w:rsidRPr="006C0264">
        <w:trPr>
          <w:trHeight w:hRule="exact" w:val="105"/>
        </w:trPr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sz w:val="20"/>
                <w:lang w:val="cs-CZ"/>
              </w:rPr>
            </w:pPr>
          </w:p>
        </w:tc>
        <w:tc>
          <w:tcPr>
            <w:tcW w:w="3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sz w:val="20"/>
                <w:lang w:val="cs-CZ"/>
              </w:rPr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13A" w:rsidRPr="006C0264" w:rsidRDefault="00B9013A">
            <w:pPr>
              <w:jc w:val="both"/>
              <w:rPr>
                <w:sz w:val="20"/>
                <w:lang w:val="cs-CZ"/>
              </w:rPr>
            </w:pPr>
          </w:p>
        </w:tc>
      </w:tr>
    </w:tbl>
    <w:p w:rsidR="00B9013A" w:rsidRPr="006C0264" w:rsidRDefault="00B9013A">
      <w:pPr>
        <w:ind w:left="708"/>
        <w:jc w:val="both"/>
        <w:rPr>
          <w:sz w:val="20"/>
          <w:lang w:val="cs-CZ"/>
        </w:rPr>
      </w:pPr>
    </w:p>
    <w:p w:rsidR="00F837C2" w:rsidRPr="006C0264" w:rsidRDefault="00F837C2" w:rsidP="00F837C2">
      <w:pPr>
        <w:pStyle w:val="Nadpis1"/>
        <w:numPr>
          <w:ilvl w:val="0"/>
          <w:numId w:val="0"/>
        </w:numPr>
      </w:pPr>
      <w:bookmarkStart w:id="15" w:name="_Toc516049992"/>
      <w:r w:rsidRPr="006C0264">
        <w:t xml:space="preserve">Příloha </w:t>
      </w:r>
      <w:r w:rsidR="00B2176F">
        <w:t>2</w:t>
      </w:r>
      <w:r w:rsidRPr="006C0264">
        <w:t xml:space="preserve">: </w:t>
      </w:r>
      <w:r w:rsidR="00B2176F">
        <w:t>Seznam zařízení</w:t>
      </w:r>
      <w:bookmarkEnd w:id="15"/>
    </w:p>
    <w:p w:rsidR="00B2176F" w:rsidRPr="006C0264" w:rsidRDefault="00B2176F" w:rsidP="00B2176F">
      <w:pPr>
        <w:pStyle w:val="Zkladntextodsazen"/>
        <w:tabs>
          <w:tab w:val="clear" w:pos="2835"/>
        </w:tabs>
        <w:ind w:left="0" w:firstLine="708"/>
        <w:outlineLvl w:val="0"/>
        <w:rPr>
          <w:rFonts w:cs="Arial"/>
          <w:sz w:val="24"/>
          <w:szCs w:val="24"/>
          <w:lang w:val="cs-CZ"/>
        </w:rPr>
      </w:pPr>
      <w:r>
        <w:rPr>
          <w:rFonts w:cs="Arial"/>
          <w:sz w:val="24"/>
          <w:szCs w:val="24"/>
          <w:lang w:val="cs-CZ"/>
        </w:rPr>
        <w:t xml:space="preserve">Seznam zařízení je součástí zvacího emailu jako soubor typu Microsoft Excel. </w:t>
      </w:r>
    </w:p>
    <w:p w:rsidR="00B2176F" w:rsidRDefault="00B2176F" w:rsidP="00B2176F">
      <w:pPr>
        <w:pStyle w:val="Zkladntextodsazen"/>
        <w:tabs>
          <w:tab w:val="clear" w:pos="-720"/>
          <w:tab w:val="clear" w:pos="0"/>
          <w:tab w:val="clear" w:pos="567"/>
          <w:tab w:val="clear" w:pos="2835"/>
        </w:tabs>
        <w:suppressAutoHyphens w:val="0"/>
        <w:ind w:left="720"/>
        <w:outlineLvl w:val="0"/>
        <w:rPr>
          <w:rFonts w:cs="Arial"/>
          <w:sz w:val="24"/>
          <w:szCs w:val="24"/>
          <w:lang w:val="cs-CZ"/>
        </w:rPr>
      </w:pPr>
    </w:p>
    <w:sectPr w:rsidR="00B2176F" w:rsidSect="00FD174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361" w:right="708" w:bottom="567" w:left="1418" w:header="680" w:footer="45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76" w:rsidRDefault="00200576">
      <w:pPr>
        <w:spacing w:line="20" w:lineRule="exact"/>
      </w:pPr>
    </w:p>
  </w:endnote>
  <w:endnote w:type="continuationSeparator" w:id="0">
    <w:p w:rsidR="00200576" w:rsidRDefault="00200576">
      <w:r>
        <w:t xml:space="preserve"> </w:t>
      </w:r>
    </w:p>
  </w:endnote>
  <w:endnote w:type="continuationNotice" w:id="1">
    <w:p w:rsidR="00200576" w:rsidRDefault="0020057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6" w:rsidRDefault="00200576">
    <w:pPr>
      <w:pStyle w:val="Zpat"/>
      <w:jc w:val="center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6354D5"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:rsidR="00200576" w:rsidRDefault="00200576">
    <w:pPr>
      <w:pStyle w:val="Zpat"/>
      <w:jc w:val="center"/>
      <w:rPr>
        <w:rStyle w:val="slostrnky"/>
        <w:sz w:val="20"/>
      </w:rPr>
    </w:pPr>
  </w:p>
  <w:p w:rsidR="00200576" w:rsidRDefault="00200576">
    <w:pPr>
      <w:pStyle w:val="Zpat"/>
      <w:jc w:val="center"/>
      <w:rPr>
        <w:rStyle w:val="slostrnky"/>
        <w:sz w:val="20"/>
      </w:rPr>
    </w:pPr>
  </w:p>
  <w:p w:rsidR="00200576" w:rsidRDefault="00200576">
    <w:pPr>
      <w:pStyle w:val="Zpat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6" w:rsidRDefault="00200576" w:rsidP="00354EF2">
    <w:pPr>
      <w:pStyle w:val="Zpat"/>
      <w:tabs>
        <w:tab w:val="left" w:pos="0"/>
        <w:tab w:val="left" w:pos="142"/>
        <w:tab w:val="left" w:pos="4395"/>
        <w:tab w:val="left" w:pos="6804"/>
        <w:tab w:val="right" w:pos="9498"/>
      </w:tabs>
      <w:spacing w:line="180" w:lineRule="exact"/>
      <w:rPr>
        <w:rFonts w:cs="Arial"/>
        <w:b/>
        <w:sz w:val="16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59264" behindDoc="0" locked="0" layoutInCell="0" allowOverlap="1">
              <wp:simplePos x="0" y="0"/>
              <wp:positionH relativeFrom="column">
                <wp:posOffset>1763394</wp:posOffset>
              </wp:positionH>
              <wp:positionV relativeFrom="paragraph">
                <wp:posOffset>14605</wp:posOffset>
              </wp:positionV>
              <wp:extent cx="0" cy="811530"/>
              <wp:effectExtent l="0" t="0" r="19050" b="2667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15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74678" id="Přímá spojnice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85pt,1.15pt" to="138.8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" o:allowincell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61312" behindDoc="0" locked="0" layoutInCell="0" allowOverlap="1">
              <wp:simplePos x="0" y="0"/>
              <wp:positionH relativeFrom="column">
                <wp:posOffset>4239259</wp:posOffset>
              </wp:positionH>
              <wp:positionV relativeFrom="paragraph">
                <wp:posOffset>14605</wp:posOffset>
              </wp:positionV>
              <wp:extent cx="0" cy="811530"/>
              <wp:effectExtent l="0" t="0" r="19050" b="2667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15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FEB49" id="Přímá spojnice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8pt,1.15pt" to="333.8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" o:allowincell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60288" behindDoc="0" locked="0" layoutInCell="0" allowOverlap="1">
              <wp:simplePos x="0" y="0"/>
              <wp:positionH relativeFrom="column">
                <wp:posOffset>1269</wp:posOffset>
              </wp:positionH>
              <wp:positionV relativeFrom="paragraph">
                <wp:posOffset>14605</wp:posOffset>
              </wp:positionV>
              <wp:extent cx="0" cy="811530"/>
              <wp:effectExtent l="0" t="0" r="19050" b="2667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15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6733E" id="Přímá spojnice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1pt,1.15pt" to=".1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3uJwIAADQ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" o:allowincell="f"/>
          </w:pict>
        </mc:Fallback>
      </mc:AlternateContent>
    </w:r>
    <w:r>
      <w:rPr>
        <w:rFonts w:cs="Arial"/>
        <w:b/>
        <w:sz w:val="16"/>
        <w:lang w:val="cs-CZ"/>
      </w:rPr>
      <w:tab/>
      <w:t>Sídlo společnosti:                               Identifikační údaje:                                                      Bankovní spojení:</w:t>
    </w:r>
  </w:p>
  <w:p w:rsidR="00200576" w:rsidRDefault="00200576" w:rsidP="00354EF2">
    <w:pPr>
      <w:pStyle w:val="Zpat"/>
      <w:tabs>
        <w:tab w:val="left" w:pos="0"/>
        <w:tab w:val="left" w:pos="142"/>
        <w:tab w:val="left" w:pos="4395"/>
        <w:tab w:val="left" w:pos="6804"/>
        <w:tab w:val="right" w:pos="9498"/>
      </w:tabs>
      <w:spacing w:line="180" w:lineRule="exact"/>
      <w:rPr>
        <w:rFonts w:cs="Arial"/>
        <w:sz w:val="16"/>
        <w:lang w:val="cs-CZ"/>
      </w:rPr>
    </w:pPr>
    <w:r>
      <w:rPr>
        <w:rFonts w:cs="Arial"/>
        <w:sz w:val="16"/>
        <w:lang w:val="cs-CZ"/>
      </w:rPr>
      <w:tab/>
      <w:t xml:space="preserve">Českomoravský cement, a.s.,               IČ: 26209578 </w:t>
    </w:r>
    <w:r>
      <w:rPr>
        <w:rFonts w:cs="Arial"/>
        <w:sz w:val="16"/>
        <w:lang w:val="cs-CZ"/>
      </w:rPr>
      <w:tab/>
      <w:t xml:space="preserve">                                                               Raiffeisenbank, a.s.:</w:t>
    </w:r>
  </w:p>
  <w:p w:rsidR="00200576" w:rsidRDefault="00200576" w:rsidP="00354EF2">
    <w:pPr>
      <w:pStyle w:val="Zpat"/>
      <w:tabs>
        <w:tab w:val="left" w:pos="0"/>
        <w:tab w:val="left" w:pos="142"/>
        <w:tab w:val="left" w:pos="4395"/>
        <w:tab w:val="left" w:pos="6804"/>
        <w:tab w:val="right" w:pos="9498"/>
      </w:tabs>
      <w:spacing w:line="180" w:lineRule="exact"/>
      <w:rPr>
        <w:rFonts w:cs="Arial"/>
        <w:sz w:val="16"/>
        <w:lang w:val="cs-CZ"/>
      </w:rPr>
    </w:pPr>
    <w:r>
      <w:rPr>
        <w:rFonts w:cs="Arial"/>
        <w:sz w:val="16"/>
        <w:lang w:val="cs-CZ"/>
      </w:rPr>
      <w:tab/>
      <w:t xml:space="preserve">Mokrá 359, 664 09 Mokrá-Horákov      DIČ: CZ26209578              </w:t>
    </w:r>
    <w:r>
      <w:rPr>
        <w:rFonts w:cs="Arial"/>
        <w:sz w:val="16"/>
        <w:lang w:val="cs-CZ"/>
      </w:rPr>
      <w:tab/>
      <w:t>č.ú. CZK:5050013048/5500</w:t>
    </w:r>
  </w:p>
  <w:p w:rsidR="00200576" w:rsidRPr="00354EF2" w:rsidRDefault="00200576" w:rsidP="00354EF2">
    <w:pPr>
      <w:pStyle w:val="Zpat"/>
      <w:tabs>
        <w:tab w:val="left" w:pos="0"/>
        <w:tab w:val="left" w:pos="142"/>
        <w:tab w:val="left" w:pos="4395"/>
        <w:tab w:val="left" w:pos="6804"/>
        <w:tab w:val="right" w:pos="9498"/>
      </w:tabs>
      <w:spacing w:line="180" w:lineRule="exact"/>
      <w:ind w:left="2880"/>
      <w:rPr>
        <w:lang w:val="cs-CZ"/>
      </w:rPr>
    </w:pPr>
    <w:r>
      <w:rPr>
        <w:rFonts w:cs="Arial"/>
        <w:sz w:val="14"/>
        <w:lang w:val="cs-CZ"/>
      </w:rPr>
      <w:t>Společnost je zapsána v obchodním rejstříku vedeném</w:t>
    </w:r>
    <w:r>
      <w:rPr>
        <w:rFonts w:cs="Arial"/>
        <w:sz w:val="16"/>
        <w:lang w:val="cs-CZ"/>
      </w:rPr>
      <w:t xml:space="preserve">            IBAN: </w:t>
    </w:r>
    <w:r w:rsidRPr="00AD11E3">
      <w:rPr>
        <w:rFonts w:cs="Arial"/>
        <w:sz w:val="16"/>
        <w:lang w:val="cs-CZ"/>
      </w:rPr>
      <w:t>CZ2755000000005050013048</w:t>
    </w:r>
    <w:r>
      <w:rPr>
        <w:rFonts w:cs="Arial"/>
        <w:sz w:val="14"/>
        <w:lang w:val="cs-CZ"/>
      </w:rPr>
      <w:t xml:space="preserve">         Krajským soudem v Brně, oddíl B vložka 5528.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76" w:rsidRDefault="00200576">
      <w:r>
        <w:separator/>
      </w:r>
    </w:p>
  </w:footnote>
  <w:footnote w:type="continuationSeparator" w:id="0">
    <w:p w:rsidR="00200576" w:rsidRDefault="0020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6" w:rsidRDefault="00200576" w:rsidP="002E57D0">
    <w:pPr>
      <w:pStyle w:val="Zhlav"/>
    </w:pPr>
  </w:p>
  <w:p w:rsidR="00200576" w:rsidRPr="002E57D0" w:rsidRDefault="00200576" w:rsidP="002E57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76" w:rsidRPr="00535A56" w:rsidRDefault="00200576">
    <w:pPr>
      <w:pStyle w:val="Zhlav"/>
      <w:rPr>
        <w:rFonts w:cs="Arial"/>
        <w:sz w:val="20"/>
        <w:lang w:val="cs-CZ"/>
      </w:rPr>
    </w:pPr>
    <w:r>
      <w:t xml:space="preserve">                                                                                                             </w:t>
    </w:r>
    <w:r>
      <w:object w:dxaOrig="8461" w:dyaOrig="2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6pt;height:38.2pt" o:ole="">
          <v:imagedata r:id="rId1" o:title=""/>
        </v:shape>
        <o:OLEObject Type="Embed" ProgID="MSPhotoEd.3" ShapeID="_x0000_i1025" DrawAspect="Content" ObjectID="_1590903107" r:id="rId2"/>
      </w:object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4C0D"/>
    <w:multiLevelType w:val="hybridMultilevel"/>
    <w:tmpl w:val="8410CB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402"/>
    <w:multiLevelType w:val="hybridMultilevel"/>
    <w:tmpl w:val="63BCB6A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D29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507D5"/>
    <w:multiLevelType w:val="hybridMultilevel"/>
    <w:tmpl w:val="7A5CA4E0"/>
    <w:lvl w:ilvl="0" w:tplc="B2864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E2E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4AD9B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D6971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48968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AA700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DEF8B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3634C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D4030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65D98"/>
    <w:multiLevelType w:val="hybridMultilevel"/>
    <w:tmpl w:val="A9C6AF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D7D41"/>
    <w:multiLevelType w:val="hybridMultilevel"/>
    <w:tmpl w:val="C79E6E36"/>
    <w:lvl w:ilvl="0" w:tplc="B85665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F777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8C4D5E"/>
    <w:multiLevelType w:val="hybridMultilevel"/>
    <w:tmpl w:val="984E7A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93915"/>
    <w:multiLevelType w:val="hybridMultilevel"/>
    <w:tmpl w:val="594AC7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83E86"/>
    <w:multiLevelType w:val="hybridMultilevel"/>
    <w:tmpl w:val="AC9679A2"/>
    <w:lvl w:ilvl="0" w:tplc="36164B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333C"/>
    <w:multiLevelType w:val="hybridMultilevel"/>
    <w:tmpl w:val="9F68ED2A"/>
    <w:lvl w:ilvl="0" w:tplc="1602A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C759A"/>
    <w:multiLevelType w:val="hybridMultilevel"/>
    <w:tmpl w:val="B1D6D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6367"/>
    <w:multiLevelType w:val="hybridMultilevel"/>
    <w:tmpl w:val="74E636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32F41"/>
    <w:multiLevelType w:val="multilevel"/>
    <w:tmpl w:val="3B907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531457D"/>
    <w:multiLevelType w:val="hybridMultilevel"/>
    <w:tmpl w:val="2CB235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C0FB6"/>
    <w:multiLevelType w:val="hybridMultilevel"/>
    <w:tmpl w:val="DB40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22BD3"/>
    <w:multiLevelType w:val="hybridMultilevel"/>
    <w:tmpl w:val="1F2C3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C750B"/>
    <w:multiLevelType w:val="hybridMultilevel"/>
    <w:tmpl w:val="5C106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834FA"/>
    <w:multiLevelType w:val="hybridMultilevel"/>
    <w:tmpl w:val="81D8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D05D8"/>
    <w:multiLevelType w:val="hybridMultilevel"/>
    <w:tmpl w:val="818E8BD8"/>
    <w:lvl w:ilvl="0" w:tplc="3B8A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0CC3"/>
    <w:multiLevelType w:val="hybridMultilevel"/>
    <w:tmpl w:val="A5728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114B6"/>
    <w:multiLevelType w:val="hybridMultilevel"/>
    <w:tmpl w:val="97BEBCD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7634E4"/>
    <w:multiLevelType w:val="hybridMultilevel"/>
    <w:tmpl w:val="A0C671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A561C5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A41A0F"/>
    <w:multiLevelType w:val="hybridMultilevel"/>
    <w:tmpl w:val="217E23E2"/>
    <w:lvl w:ilvl="0" w:tplc="FB00D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E5A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266ACF"/>
    <w:multiLevelType w:val="hybridMultilevel"/>
    <w:tmpl w:val="95A2D3BC"/>
    <w:lvl w:ilvl="0" w:tplc="8B3CFB08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FBA8DF56">
      <w:numFmt w:val="none"/>
      <w:lvlText w:val=""/>
      <w:lvlJc w:val="left"/>
      <w:pPr>
        <w:tabs>
          <w:tab w:val="num" w:pos="360"/>
        </w:tabs>
      </w:pPr>
    </w:lvl>
    <w:lvl w:ilvl="2" w:tplc="76EEFB22">
      <w:numFmt w:val="none"/>
      <w:lvlText w:val=""/>
      <w:lvlJc w:val="left"/>
      <w:pPr>
        <w:tabs>
          <w:tab w:val="num" w:pos="360"/>
        </w:tabs>
      </w:pPr>
    </w:lvl>
    <w:lvl w:ilvl="3" w:tplc="E3DAB1DE">
      <w:numFmt w:val="none"/>
      <w:lvlText w:val=""/>
      <w:lvlJc w:val="left"/>
      <w:pPr>
        <w:tabs>
          <w:tab w:val="num" w:pos="360"/>
        </w:tabs>
      </w:pPr>
    </w:lvl>
    <w:lvl w:ilvl="4" w:tplc="1C5C38D6">
      <w:numFmt w:val="none"/>
      <w:lvlText w:val=""/>
      <w:lvlJc w:val="left"/>
      <w:pPr>
        <w:tabs>
          <w:tab w:val="num" w:pos="360"/>
        </w:tabs>
      </w:pPr>
    </w:lvl>
    <w:lvl w:ilvl="5" w:tplc="B5A2964C">
      <w:numFmt w:val="none"/>
      <w:lvlText w:val=""/>
      <w:lvlJc w:val="left"/>
      <w:pPr>
        <w:tabs>
          <w:tab w:val="num" w:pos="360"/>
        </w:tabs>
      </w:pPr>
    </w:lvl>
    <w:lvl w:ilvl="6" w:tplc="6A246FEA">
      <w:numFmt w:val="none"/>
      <w:lvlText w:val=""/>
      <w:lvlJc w:val="left"/>
      <w:pPr>
        <w:tabs>
          <w:tab w:val="num" w:pos="360"/>
        </w:tabs>
      </w:pPr>
    </w:lvl>
    <w:lvl w:ilvl="7" w:tplc="D590A6EC">
      <w:numFmt w:val="none"/>
      <w:lvlText w:val=""/>
      <w:lvlJc w:val="left"/>
      <w:pPr>
        <w:tabs>
          <w:tab w:val="num" w:pos="360"/>
        </w:tabs>
      </w:pPr>
    </w:lvl>
    <w:lvl w:ilvl="8" w:tplc="1C2633D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54171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460725"/>
    <w:multiLevelType w:val="hybridMultilevel"/>
    <w:tmpl w:val="D0DC1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B090D"/>
    <w:multiLevelType w:val="hybridMultilevel"/>
    <w:tmpl w:val="ACBE8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C606A"/>
    <w:multiLevelType w:val="hybridMultilevel"/>
    <w:tmpl w:val="9DA449D6"/>
    <w:lvl w:ilvl="0" w:tplc="AEA47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24BA2"/>
    <w:multiLevelType w:val="hybridMultilevel"/>
    <w:tmpl w:val="45622062"/>
    <w:lvl w:ilvl="0" w:tplc="D7907248">
      <w:start w:val="1"/>
      <w:numFmt w:val="bullet"/>
      <w:pStyle w:val="Obsa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654DB"/>
    <w:multiLevelType w:val="hybridMultilevel"/>
    <w:tmpl w:val="411E7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33C1D"/>
    <w:multiLevelType w:val="hybridMultilevel"/>
    <w:tmpl w:val="B74A2C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04C32"/>
    <w:multiLevelType w:val="hybridMultilevel"/>
    <w:tmpl w:val="B0DA1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07919"/>
    <w:multiLevelType w:val="hybridMultilevel"/>
    <w:tmpl w:val="2C92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559E6"/>
    <w:multiLevelType w:val="hybridMultilevel"/>
    <w:tmpl w:val="934C576A"/>
    <w:lvl w:ilvl="0" w:tplc="A58670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D61E2"/>
    <w:multiLevelType w:val="hybridMultilevel"/>
    <w:tmpl w:val="AAD8C0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A85"/>
    <w:multiLevelType w:val="hybridMultilevel"/>
    <w:tmpl w:val="8586D604"/>
    <w:lvl w:ilvl="0" w:tplc="C90EA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7"/>
  </w:num>
  <w:num w:numId="5">
    <w:abstractNumId w:val="2"/>
  </w:num>
  <w:num w:numId="6">
    <w:abstractNumId w:val="33"/>
  </w:num>
  <w:num w:numId="7">
    <w:abstractNumId w:val="26"/>
  </w:num>
  <w:num w:numId="8">
    <w:abstractNumId w:val="6"/>
  </w:num>
  <w:num w:numId="9">
    <w:abstractNumId w:val="37"/>
  </w:num>
  <w:num w:numId="10">
    <w:abstractNumId w:val="7"/>
  </w:num>
  <w:num w:numId="11">
    <w:abstractNumId w:val="4"/>
  </w:num>
  <w:num w:numId="12">
    <w:abstractNumId w:val="8"/>
  </w:num>
  <w:num w:numId="13">
    <w:abstractNumId w:val="22"/>
  </w:num>
  <w:num w:numId="14">
    <w:abstractNumId w:val="15"/>
  </w:num>
  <w:num w:numId="15">
    <w:abstractNumId w:val="31"/>
  </w:num>
  <w:num w:numId="16">
    <w:abstractNumId w:val="3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2"/>
  </w:num>
  <w:num w:numId="22">
    <w:abstractNumId w:val="1"/>
  </w:num>
  <w:num w:numId="23">
    <w:abstractNumId w:val="26"/>
  </w:num>
  <w:num w:numId="24">
    <w:abstractNumId w:val="9"/>
  </w:num>
  <w:num w:numId="25">
    <w:abstractNumId w:val="20"/>
  </w:num>
  <w:num w:numId="26">
    <w:abstractNumId w:val="5"/>
  </w:num>
  <w:num w:numId="27">
    <w:abstractNumId w:val="36"/>
  </w:num>
  <w:num w:numId="28">
    <w:abstractNumId w:val="17"/>
  </w:num>
  <w:num w:numId="29">
    <w:abstractNumId w:val="38"/>
  </w:num>
  <w:num w:numId="30">
    <w:abstractNumId w:val="0"/>
  </w:num>
  <w:num w:numId="31">
    <w:abstractNumId w:val="29"/>
  </w:num>
  <w:num w:numId="32">
    <w:abstractNumId w:val="24"/>
  </w:num>
  <w:num w:numId="33">
    <w:abstractNumId w:val="14"/>
  </w:num>
  <w:num w:numId="34">
    <w:abstractNumId w:val="28"/>
  </w:num>
  <w:num w:numId="35">
    <w:abstractNumId w:val="34"/>
  </w:num>
  <w:num w:numId="36">
    <w:abstractNumId w:val="35"/>
  </w:num>
  <w:num w:numId="37">
    <w:abstractNumId w:val="1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30">
      <o:colormru v:ext="edit" colors="#6f9,#0c6,black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09EF"/>
    <w:rsid w:val="0000509C"/>
    <w:rsid w:val="00007564"/>
    <w:rsid w:val="00020B48"/>
    <w:rsid w:val="00022EB2"/>
    <w:rsid w:val="000259E5"/>
    <w:rsid w:val="0004315A"/>
    <w:rsid w:val="00043D79"/>
    <w:rsid w:val="00054479"/>
    <w:rsid w:val="00066312"/>
    <w:rsid w:val="000727D3"/>
    <w:rsid w:val="00074040"/>
    <w:rsid w:val="0007427A"/>
    <w:rsid w:val="0008610C"/>
    <w:rsid w:val="0009320E"/>
    <w:rsid w:val="000945EF"/>
    <w:rsid w:val="000951F0"/>
    <w:rsid w:val="00096BA6"/>
    <w:rsid w:val="000A5525"/>
    <w:rsid w:val="000E31D1"/>
    <w:rsid w:val="000F3792"/>
    <w:rsid w:val="00101721"/>
    <w:rsid w:val="0010654A"/>
    <w:rsid w:val="0011766C"/>
    <w:rsid w:val="00122F77"/>
    <w:rsid w:val="001332C2"/>
    <w:rsid w:val="001366F3"/>
    <w:rsid w:val="00144DAF"/>
    <w:rsid w:val="00150694"/>
    <w:rsid w:val="0015118A"/>
    <w:rsid w:val="0015498C"/>
    <w:rsid w:val="00174EDD"/>
    <w:rsid w:val="0017786A"/>
    <w:rsid w:val="00184B06"/>
    <w:rsid w:val="001A4C88"/>
    <w:rsid w:val="001D3595"/>
    <w:rsid w:val="001D4FF3"/>
    <w:rsid w:val="001E4F72"/>
    <w:rsid w:val="00200576"/>
    <w:rsid w:val="00212266"/>
    <w:rsid w:val="00221E52"/>
    <w:rsid w:val="00224F02"/>
    <w:rsid w:val="002265E7"/>
    <w:rsid w:val="0023126B"/>
    <w:rsid w:val="00234C1B"/>
    <w:rsid w:val="00236D08"/>
    <w:rsid w:val="002375DD"/>
    <w:rsid w:val="00242B7C"/>
    <w:rsid w:val="002540E6"/>
    <w:rsid w:val="00256B92"/>
    <w:rsid w:val="00264653"/>
    <w:rsid w:val="0027602C"/>
    <w:rsid w:val="00287A83"/>
    <w:rsid w:val="002B2F1F"/>
    <w:rsid w:val="002D6B2B"/>
    <w:rsid w:val="002E54E2"/>
    <w:rsid w:val="002E57D0"/>
    <w:rsid w:val="002E654E"/>
    <w:rsid w:val="00303679"/>
    <w:rsid w:val="00306CDB"/>
    <w:rsid w:val="00317586"/>
    <w:rsid w:val="003178AC"/>
    <w:rsid w:val="0032460F"/>
    <w:rsid w:val="003536E8"/>
    <w:rsid w:val="0035392D"/>
    <w:rsid w:val="00354EF2"/>
    <w:rsid w:val="003673E1"/>
    <w:rsid w:val="00390155"/>
    <w:rsid w:val="003B4254"/>
    <w:rsid w:val="003B7F9A"/>
    <w:rsid w:val="003B7FD4"/>
    <w:rsid w:val="003C4C89"/>
    <w:rsid w:val="003C60CA"/>
    <w:rsid w:val="003E78E6"/>
    <w:rsid w:val="00404344"/>
    <w:rsid w:val="00407B14"/>
    <w:rsid w:val="004172A6"/>
    <w:rsid w:val="00425935"/>
    <w:rsid w:val="00434101"/>
    <w:rsid w:val="004359EB"/>
    <w:rsid w:val="00437809"/>
    <w:rsid w:val="00440579"/>
    <w:rsid w:val="0045696E"/>
    <w:rsid w:val="00457BB6"/>
    <w:rsid w:val="00475BEB"/>
    <w:rsid w:val="00475E09"/>
    <w:rsid w:val="004869A7"/>
    <w:rsid w:val="004937B5"/>
    <w:rsid w:val="004A5FE6"/>
    <w:rsid w:val="004B20A5"/>
    <w:rsid w:val="004B5759"/>
    <w:rsid w:val="004B745D"/>
    <w:rsid w:val="004C74D6"/>
    <w:rsid w:val="004E5F38"/>
    <w:rsid w:val="004E75AC"/>
    <w:rsid w:val="004F1A60"/>
    <w:rsid w:val="004F3CEC"/>
    <w:rsid w:val="004F4C14"/>
    <w:rsid w:val="004F506D"/>
    <w:rsid w:val="004F6F02"/>
    <w:rsid w:val="0050428C"/>
    <w:rsid w:val="0050569F"/>
    <w:rsid w:val="00507387"/>
    <w:rsid w:val="0051548A"/>
    <w:rsid w:val="005230C7"/>
    <w:rsid w:val="00535A56"/>
    <w:rsid w:val="005454A0"/>
    <w:rsid w:val="005478C6"/>
    <w:rsid w:val="00554A79"/>
    <w:rsid w:val="00561226"/>
    <w:rsid w:val="00576F16"/>
    <w:rsid w:val="005837F0"/>
    <w:rsid w:val="00584759"/>
    <w:rsid w:val="00594998"/>
    <w:rsid w:val="005972E2"/>
    <w:rsid w:val="005A045B"/>
    <w:rsid w:val="005A0791"/>
    <w:rsid w:val="005A09E1"/>
    <w:rsid w:val="005A61DF"/>
    <w:rsid w:val="005C242E"/>
    <w:rsid w:val="005D16BC"/>
    <w:rsid w:val="005D1DAF"/>
    <w:rsid w:val="005D5BBC"/>
    <w:rsid w:val="005E1EEA"/>
    <w:rsid w:val="005F42ED"/>
    <w:rsid w:val="005F49ED"/>
    <w:rsid w:val="005F6560"/>
    <w:rsid w:val="00600C5A"/>
    <w:rsid w:val="00601448"/>
    <w:rsid w:val="0060368C"/>
    <w:rsid w:val="00607F98"/>
    <w:rsid w:val="00611572"/>
    <w:rsid w:val="006354D5"/>
    <w:rsid w:val="00635D65"/>
    <w:rsid w:val="006475E4"/>
    <w:rsid w:val="006655EA"/>
    <w:rsid w:val="00671884"/>
    <w:rsid w:val="00690BA7"/>
    <w:rsid w:val="00693CFA"/>
    <w:rsid w:val="006A003C"/>
    <w:rsid w:val="006A186B"/>
    <w:rsid w:val="006B1F4A"/>
    <w:rsid w:val="006C0264"/>
    <w:rsid w:val="006C7986"/>
    <w:rsid w:val="006D2861"/>
    <w:rsid w:val="007035C3"/>
    <w:rsid w:val="00704E07"/>
    <w:rsid w:val="0071625E"/>
    <w:rsid w:val="0072713F"/>
    <w:rsid w:val="00732894"/>
    <w:rsid w:val="00744ED7"/>
    <w:rsid w:val="00766497"/>
    <w:rsid w:val="00776C9E"/>
    <w:rsid w:val="007941A9"/>
    <w:rsid w:val="007A01D6"/>
    <w:rsid w:val="007A723D"/>
    <w:rsid w:val="007A7540"/>
    <w:rsid w:val="007B0CC8"/>
    <w:rsid w:val="007B5107"/>
    <w:rsid w:val="007C2B1A"/>
    <w:rsid w:val="007E3BCE"/>
    <w:rsid w:val="007E6E17"/>
    <w:rsid w:val="00800C03"/>
    <w:rsid w:val="00803ABF"/>
    <w:rsid w:val="00821846"/>
    <w:rsid w:val="0083021E"/>
    <w:rsid w:val="00832D20"/>
    <w:rsid w:val="00842D64"/>
    <w:rsid w:val="00843B56"/>
    <w:rsid w:val="0084596F"/>
    <w:rsid w:val="00857E53"/>
    <w:rsid w:val="0086003C"/>
    <w:rsid w:val="00875769"/>
    <w:rsid w:val="00875CBB"/>
    <w:rsid w:val="00877256"/>
    <w:rsid w:val="0089406E"/>
    <w:rsid w:val="008A020F"/>
    <w:rsid w:val="008B6CB3"/>
    <w:rsid w:val="008C2518"/>
    <w:rsid w:val="008C2814"/>
    <w:rsid w:val="008C453B"/>
    <w:rsid w:val="008C5EC3"/>
    <w:rsid w:val="008C6144"/>
    <w:rsid w:val="008D6442"/>
    <w:rsid w:val="008F232F"/>
    <w:rsid w:val="009311CA"/>
    <w:rsid w:val="00931BE7"/>
    <w:rsid w:val="009469A5"/>
    <w:rsid w:val="00950C84"/>
    <w:rsid w:val="00961551"/>
    <w:rsid w:val="00962057"/>
    <w:rsid w:val="009844B9"/>
    <w:rsid w:val="009A0C5E"/>
    <w:rsid w:val="009A4672"/>
    <w:rsid w:val="009A742D"/>
    <w:rsid w:val="009B1293"/>
    <w:rsid w:val="009B3575"/>
    <w:rsid w:val="009C3F34"/>
    <w:rsid w:val="009D2DB7"/>
    <w:rsid w:val="009E062A"/>
    <w:rsid w:val="00A01D6B"/>
    <w:rsid w:val="00A057CA"/>
    <w:rsid w:val="00A06CC9"/>
    <w:rsid w:val="00A12FD6"/>
    <w:rsid w:val="00A2269C"/>
    <w:rsid w:val="00A26FD3"/>
    <w:rsid w:val="00A3171F"/>
    <w:rsid w:val="00A3797A"/>
    <w:rsid w:val="00A43460"/>
    <w:rsid w:val="00A44C31"/>
    <w:rsid w:val="00A70C40"/>
    <w:rsid w:val="00A7755C"/>
    <w:rsid w:val="00A824D4"/>
    <w:rsid w:val="00AA263F"/>
    <w:rsid w:val="00AB6F04"/>
    <w:rsid w:val="00AD087F"/>
    <w:rsid w:val="00AD39D0"/>
    <w:rsid w:val="00AD3BC9"/>
    <w:rsid w:val="00AE03A6"/>
    <w:rsid w:val="00AF1F17"/>
    <w:rsid w:val="00AF38A3"/>
    <w:rsid w:val="00B00115"/>
    <w:rsid w:val="00B2176F"/>
    <w:rsid w:val="00B248B7"/>
    <w:rsid w:val="00B320BB"/>
    <w:rsid w:val="00B34E3A"/>
    <w:rsid w:val="00B466E1"/>
    <w:rsid w:val="00B54968"/>
    <w:rsid w:val="00B74622"/>
    <w:rsid w:val="00B74D58"/>
    <w:rsid w:val="00B84F1B"/>
    <w:rsid w:val="00B9013A"/>
    <w:rsid w:val="00BB2191"/>
    <w:rsid w:val="00BC4664"/>
    <w:rsid w:val="00BC7535"/>
    <w:rsid w:val="00BE7F77"/>
    <w:rsid w:val="00C04B0D"/>
    <w:rsid w:val="00C178BF"/>
    <w:rsid w:val="00C23F05"/>
    <w:rsid w:val="00C32D69"/>
    <w:rsid w:val="00C409D7"/>
    <w:rsid w:val="00C413C7"/>
    <w:rsid w:val="00C421B2"/>
    <w:rsid w:val="00C56F5B"/>
    <w:rsid w:val="00C57AB5"/>
    <w:rsid w:val="00C61EC8"/>
    <w:rsid w:val="00C75A91"/>
    <w:rsid w:val="00CA0AC6"/>
    <w:rsid w:val="00CB18F0"/>
    <w:rsid w:val="00CB5696"/>
    <w:rsid w:val="00CC2D4E"/>
    <w:rsid w:val="00CC6E5E"/>
    <w:rsid w:val="00CD23CB"/>
    <w:rsid w:val="00CE2418"/>
    <w:rsid w:val="00CE5D97"/>
    <w:rsid w:val="00CF0CE9"/>
    <w:rsid w:val="00D067FE"/>
    <w:rsid w:val="00D12177"/>
    <w:rsid w:val="00D15ABA"/>
    <w:rsid w:val="00D60590"/>
    <w:rsid w:val="00D6091B"/>
    <w:rsid w:val="00D8075A"/>
    <w:rsid w:val="00D8232E"/>
    <w:rsid w:val="00D946C9"/>
    <w:rsid w:val="00D97A4E"/>
    <w:rsid w:val="00D97DE2"/>
    <w:rsid w:val="00DA70D6"/>
    <w:rsid w:val="00DD21E0"/>
    <w:rsid w:val="00DD2804"/>
    <w:rsid w:val="00DD633F"/>
    <w:rsid w:val="00DE106B"/>
    <w:rsid w:val="00DF28FC"/>
    <w:rsid w:val="00E23AE4"/>
    <w:rsid w:val="00E3029C"/>
    <w:rsid w:val="00E32F11"/>
    <w:rsid w:val="00E36BF4"/>
    <w:rsid w:val="00E40913"/>
    <w:rsid w:val="00E47C4E"/>
    <w:rsid w:val="00E47D6A"/>
    <w:rsid w:val="00E60067"/>
    <w:rsid w:val="00E92C61"/>
    <w:rsid w:val="00E95FCB"/>
    <w:rsid w:val="00EB2855"/>
    <w:rsid w:val="00EB5741"/>
    <w:rsid w:val="00EC2595"/>
    <w:rsid w:val="00EC755C"/>
    <w:rsid w:val="00ED1AE3"/>
    <w:rsid w:val="00ED39E1"/>
    <w:rsid w:val="00ED7015"/>
    <w:rsid w:val="00EE1E55"/>
    <w:rsid w:val="00EE5389"/>
    <w:rsid w:val="00EF3C2E"/>
    <w:rsid w:val="00EF584E"/>
    <w:rsid w:val="00F06D20"/>
    <w:rsid w:val="00F103FC"/>
    <w:rsid w:val="00F20E6E"/>
    <w:rsid w:val="00F22070"/>
    <w:rsid w:val="00F2696D"/>
    <w:rsid w:val="00F31344"/>
    <w:rsid w:val="00F36B94"/>
    <w:rsid w:val="00F36CAF"/>
    <w:rsid w:val="00F46A27"/>
    <w:rsid w:val="00F502AD"/>
    <w:rsid w:val="00F51057"/>
    <w:rsid w:val="00F5360F"/>
    <w:rsid w:val="00F54347"/>
    <w:rsid w:val="00F659E8"/>
    <w:rsid w:val="00F66161"/>
    <w:rsid w:val="00F823EE"/>
    <w:rsid w:val="00F837C2"/>
    <w:rsid w:val="00F93DF5"/>
    <w:rsid w:val="00F948CC"/>
    <w:rsid w:val="00F963B6"/>
    <w:rsid w:val="00FA2B21"/>
    <w:rsid w:val="00FA5BAD"/>
    <w:rsid w:val="00FB3AAE"/>
    <w:rsid w:val="00FB785F"/>
    <w:rsid w:val="00FC77F7"/>
    <w:rsid w:val="00FD0921"/>
    <w:rsid w:val="00FD1742"/>
    <w:rsid w:val="00FD5005"/>
    <w:rsid w:val="00FE32ED"/>
    <w:rsid w:val="00FE6579"/>
    <w:rsid w:val="00FE76C9"/>
    <w:rsid w:val="00FE7B02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ru v:ext="edit" colors="#6f9,#0c6,black"/>
    </o:shapedefaults>
    <o:shapelayout v:ext="edit">
      <o:idmap v:ext="edit" data="1"/>
    </o:shapelayout>
  </w:shapeDefaults>
  <w:decimalSymbol w:val=","/>
  <w:listSeparator w:val=";"/>
  <w15:docId w15:val="{44856ED3-8283-4682-80D7-6558A9AC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lang w:val="en-US" w:eastAsia="en-US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7"/>
      </w:numPr>
      <w:spacing w:before="60" w:after="60"/>
      <w:outlineLvl w:val="0"/>
    </w:pPr>
    <w:rPr>
      <w:b/>
      <w:kern w:val="28"/>
      <w:sz w:val="28"/>
      <w:lang w:val="cs-CZ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  <w:tab w:val="left" w:pos="851"/>
      </w:tabs>
      <w:spacing w:before="300"/>
      <w:outlineLvl w:val="1"/>
    </w:pPr>
    <w:rPr>
      <w:bCs/>
      <w:sz w:val="20"/>
      <w:u w:val="single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DocInit">
    <w:name w:val="Doc Init"/>
    <w:basedOn w:val="Standardnpsmoodstavce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Arial" w:hAnsi="Arial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 w:eastAsia="en-US"/>
    </w:rPr>
  </w:style>
  <w:style w:type="character" w:customStyle="1" w:styleId="BulletList">
    <w:name w:val="Bullet List"/>
    <w:basedOn w:val="Standardnpsmoodstavce"/>
  </w:style>
  <w:style w:type="paragraph" w:styleId="Obsah1">
    <w:name w:val="toc 1"/>
    <w:basedOn w:val="Normln"/>
    <w:next w:val="Normln"/>
    <w:autoRedefine/>
    <w:uiPriority w:val="39"/>
    <w:pPr>
      <w:tabs>
        <w:tab w:val="left" w:pos="567"/>
        <w:tab w:val="right" w:leader="dot" w:pos="9356"/>
      </w:tabs>
      <w:spacing w:before="180" w:after="180"/>
    </w:pPr>
    <w:rPr>
      <w:b/>
      <w:noProof/>
      <w:sz w:val="20"/>
    </w:rPr>
  </w:style>
  <w:style w:type="paragraph" w:styleId="Obsah2">
    <w:name w:val="toc 2"/>
    <w:basedOn w:val="Normln"/>
    <w:next w:val="Normln"/>
    <w:autoRedefine/>
    <w:semiHidden/>
    <w:rsid w:val="004F6F02"/>
    <w:pPr>
      <w:numPr>
        <w:numId w:val="15"/>
      </w:numPr>
    </w:pPr>
    <w:rPr>
      <w:sz w:val="20"/>
      <w:u w:val="single"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356"/>
      </w:tabs>
      <w:ind w:left="227"/>
    </w:pPr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pos="9356"/>
      </w:tabs>
      <w:spacing w:before="360" w:after="120"/>
    </w:pPr>
    <w:rPr>
      <w:b/>
      <w:caps/>
      <w:sz w:val="24"/>
    </w:rPr>
  </w:style>
  <w:style w:type="paragraph" w:styleId="Obsah5">
    <w:name w:val="toc 5"/>
    <w:basedOn w:val="Normln"/>
    <w:next w:val="Normln"/>
    <w:semiHidden/>
    <w:pPr>
      <w:tabs>
        <w:tab w:val="right" w:leader="dot" w:pos="10206"/>
      </w:tabs>
      <w:ind w:left="660"/>
    </w:pPr>
    <w:rPr>
      <w:sz w:val="18"/>
    </w:rPr>
  </w:style>
  <w:style w:type="paragraph" w:styleId="Obsah6">
    <w:name w:val="toc 6"/>
    <w:basedOn w:val="Normln"/>
    <w:next w:val="Normln"/>
    <w:semiHidden/>
    <w:pPr>
      <w:tabs>
        <w:tab w:val="right" w:leader="dot" w:pos="10206"/>
      </w:tabs>
      <w:ind w:left="880"/>
    </w:pPr>
    <w:rPr>
      <w:sz w:val="18"/>
    </w:rPr>
  </w:style>
  <w:style w:type="paragraph" w:styleId="Obsah7">
    <w:name w:val="toc 7"/>
    <w:basedOn w:val="Normln"/>
    <w:next w:val="Normln"/>
    <w:semiHidden/>
    <w:pPr>
      <w:tabs>
        <w:tab w:val="right" w:leader="dot" w:pos="10206"/>
      </w:tabs>
      <w:ind w:left="1100"/>
    </w:pPr>
    <w:rPr>
      <w:sz w:val="18"/>
    </w:rPr>
  </w:style>
  <w:style w:type="paragraph" w:styleId="Obsah8">
    <w:name w:val="toc 8"/>
    <w:basedOn w:val="Normln"/>
    <w:next w:val="Normln"/>
    <w:semiHidden/>
    <w:pPr>
      <w:tabs>
        <w:tab w:val="right" w:leader="dot" w:pos="10206"/>
      </w:tabs>
      <w:ind w:left="1320"/>
    </w:pPr>
    <w:rPr>
      <w:sz w:val="18"/>
    </w:rPr>
  </w:style>
  <w:style w:type="paragraph" w:styleId="Obsah9">
    <w:name w:val="toc 9"/>
    <w:basedOn w:val="Normln"/>
    <w:next w:val="Normln"/>
    <w:semiHidden/>
    <w:pPr>
      <w:tabs>
        <w:tab w:val="right" w:leader="dot" w:pos="10206"/>
      </w:tabs>
      <w:ind w:left="1540"/>
    </w:pPr>
    <w:rPr>
      <w:sz w:val="18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paragraph" w:styleId="Zkladntext">
    <w:name w:val="Body Text"/>
    <w:basedOn w:val="Normln"/>
    <w:pPr>
      <w:tabs>
        <w:tab w:val="left" w:pos="709"/>
      </w:tabs>
      <w:suppressAutoHyphens/>
    </w:pPr>
    <w:rPr>
      <w:b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tabs>
        <w:tab w:val="left" w:pos="-720"/>
        <w:tab w:val="left" w:pos="0"/>
        <w:tab w:val="left" w:pos="567"/>
        <w:tab w:val="left" w:pos="2835"/>
      </w:tabs>
      <w:suppressAutoHyphens/>
      <w:ind w:left="2835"/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-720"/>
        <w:tab w:val="left" w:pos="567"/>
        <w:tab w:val="left" w:pos="3828"/>
      </w:tabs>
      <w:suppressAutoHyphens/>
      <w:ind w:left="3828" w:hanging="567"/>
      <w:jc w:val="both"/>
    </w:pPr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3">
    <w:name w:val="Body Text Indent 3"/>
    <w:basedOn w:val="Normln"/>
    <w:pPr>
      <w:tabs>
        <w:tab w:val="left" w:pos="567"/>
        <w:tab w:val="left" w:pos="2835"/>
        <w:tab w:val="left" w:pos="3828"/>
      </w:tabs>
      <w:ind w:left="3825" w:hanging="3825"/>
    </w:pPr>
    <w:rPr>
      <w:i/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61157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B2191"/>
    <w:rPr>
      <w:sz w:val="16"/>
      <w:szCs w:val="16"/>
    </w:rPr>
  </w:style>
  <w:style w:type="paragraph" w:styleId="Textkomente">
    <w:name w:val="annotation text"/>
    <w:basedOn w:val="Normln"/>
    <w:semiHidden/>
    <w:rsid w:val="00BB2191"/>
    <w:rPr>
      <w:sz w:val="20"/>
    </w:rPr>
  </w:style>
  <w:style w:type="paragraph" w:styleId="Pedmtkomente">
    <w:name w:val="annotation subject"/>
    <w:basedOn w:val="Textkomente"/>
    <w:next w:val="Textkomente"/>
    <w:semiHidden/>
    <w:rsid w:val="00842D64"/>
    <w:rPr>
      <w:b/>
      <w:bCs/>
    </w:rPr>
  </w:style>
  <w:style w:type="character" w:customStyle="1" w:styleId="ZpatChar">
    <w:name w:val="Zápatí Char"/>
    <w:link w:val="Zpat"/>
    <w:uiPriority w:val="99"/>
    <w:rsid w:val="001366F3"/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4315A"/>
    <w:pPr>
      <w:ind w:left="720"/>
      <w:contextualSpacing/>
    </w:pPr>
  </w:style>
  <w:style w:type="table" w:styleId="Mkatabulky">
    <w:name w:val="Table Grid"/>
    <w:basedOn w:val="Normlntabulka"/>
    <w:uiPriority w:val="59"/>
    <w:rsid w:val="005F42ED"/>
    <w:rPr>
      <w:rFonts w:ascii="Arial" w:eastAsiaTheme="minorHAnsi" w:hAnsi="Arial" w:cs="Arial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cem.cz" TargetMode="External"/><Relationship Id="rId13" Type="http://schemas.openxmlformats.org/officeDocument/2006/relationships/hyperlink" Target="http://www.heidelbergcement.com/cz/cs/country/o_skupine/cmc/obchodni_podminky.htm?&amp;MSHiC=65001&amp;L=14&amp;W=obchodn%C3%AD%20podm%C3%ADnky%20&amp;Pre=%3CFONT%20STYLE%3D%22color%3A%20%23000000%3B%20background-color%3A%20%23FFFF00%22%3E&amp;Post=%3C/FONT%3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@cmcem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suchan@cmce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adek.hipca@cmce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idelbergcement.com" TargetMode="Externa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5168-0FD4-4178-B0B3-F305A889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1275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RFQ</vt:lpstr>
    </vt:vector>
  </TitlesOfParts>
  <Company>INTERPRO AS</Company>
  <LinksUpToDate>false</LinksUpToDate>
  <CharactersWithSpaces>8784</CharactersWithSpaces>
  <SharedDoc>false</SharedDoc>
  <HLinks>
    <vt:vector size="78" baseType="variant">
      <vt:variant>
        <vt:i4>524342</vt:i4>
      </vt:variant>
      <vt:variant>
        <vt:i4>84</vt:i4>
      </vt:variant>
      <vt:variant>
        <vt:i4>0</vt:i4>
      </vt:variant>
      <vt:variant>
        <vt:i4>5</vt:i4>
      </vt:variant>
      <vt:variant>
        <vt:lpwstr>mailto:vr@cmcem.cz</vt:lpwstr>
      </vt:variant>
      <vt:variant>
        <vt:lpwstr/>
      </vt:variant>
      <vt:variant>
        <vt:i4>7929967</vt:i4>
      </vt:variant>
      <vt:variant>
        <vt:i4>75</vt:i4>
      </vt:variant>
      <vt:variant>
        <vt:i4>0</vt:i4>
      </vt:variant>
      <vt:variant>
        <vt:i4>5</vt:i4>
      </vt:variant>
      <vt:variant>
        <vt:lpwstr>http://www.cmsterk.cz/</vt:lpwstr>
      </vt:variant>
      <vt:variant>
        <vt:lpwstr/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_Toc358792692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_Toc358792691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_Toc358792690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_Toc358792689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_Toc358792688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_Toc358792687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_Toc358792686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_Toc358792685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_Toc358792684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_Toc358792683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_Toc358792682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</dc:title>
  <dc:creator>wessely</dc:creator>
  <cp:lastModifiedBy>Srna, Jan (Mokra) CZE</cp:lastModifiedBy>
  <cp:revision>7</cp:revision>
  <cp:lastPrinted>2013-02-28T07:32:00Z</cp:lastPrinted>
  <dcterms:created xsi:type="dcterms:W3CDTF">2017-06-07T10:56:00Z</dcterms:created>
  <dcterms:modified xsi:type="dcterms:W3CDTF">2018-06-19T06:45:00Z</dcterms:modified>
</cp:coreProperties>
</file>